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5012E" w14:textId="35DF71CC" w:rsidR="009E71C3" w:rsidRDefault="009E71C3" w:rsidP="009E71C3">
      <w:pPr>
        <w:ind w:left="-426"/>
      </w:pPr>
      <w:r>
        <w:rPr>
          <w:noProof/>
        </w:rPr>
        <w:drawing>
          <wp:inline distT="0" distB="0" distL="0" distR="0" wp14:anchorId="5BA8A1BF" wp14:editId="6F521518">
            <wp:extent cx="1514475" cy="942975"/>
            <wp:effectExtent l="0" t="0" r="9525" b="9525"/>
            <wp:docPr id="542585530" name="Image 1" descr="Une image contenant texte, Police, capture d’écran, blanc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585530" name="Image 1" descr="Une image contenant texte, Police, capture d’écran, blanc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</w:t>
      </w:r>
      <w:r>
        <w:rPr>
          <w:noProof/>
        </w:rPr>
        <w:drawing>
          <wp:inline distT="0" distB="0" distL="0" distR="0" wp14:anchorId="01F9C0C6" wp14:editId="6565125E">
            <wp:extent cx="1404620" cy="728345"/>
            <wp:effectExtent l="0" t="0" r="5080" b="0"/>
            <wp:docPr id="10796582" name="Image 2" descr="Une image contenant texte, Police, logo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6582" name="Image 2" descr="Une image contenant texte, Police, logo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5EC21E" w14:textId="77777777" w:rsidR="009E71C3" w:rsidRDefault="009E71C3"/>
    <w:p w14:paraId="0B847657" w14:textId="77777777" w:rsidR="009E71C3" w:rsidRDefault="009E71C3"/>
    <w:p w14:paraId="54FB8C22" w14:textId="77777777" w:rsidR="00F90AA0" w:rsidRDefault="00F90AA0"/>
    <w:tbl>
      <w:tblPr>
        <w:tblStyle w:val="Grilledutableau"/>
        <w:tblW w:w="10065" w:type="dxa"/>
        <w:tblInd w:w="-572" w:type="dxa"/>
        <w:tblLook w:val="04A0" w:firstRow="1" w:lastRow="0" w:firstColumn="1" w:lastColumn="0" w:noHBand="0" w:noVBand="1"/>
      </w:tblPr>
      <w:tblGrid>
        <w:gridCol w:w="10065"/>
      </w:tblGrid>
      <w:tr w:rsidR="00300F1F" w:rsidRPr="00300F1F" w14:paraId="78CA85E0" w14:textId="77777777" w:rsidTr="00F90AA0">
        <w:trPr>
          <w:trHeight w:val="1814"/>
        </w:trPr>
        <w:tc>
          <w:tcPr>
            <w:tcW w:w="10065" w:type="dxa"/>
            <w:shd w:val="clear" w:color="auto" w:fill="8EAADB"/>
            <w:vAlign w:val="center"/>
          </w:tcPr>
          <w:p w14:paraId="133A3EB1" w14:textId="77777777" w:rsidR="00CE650A" w:rsidRDefault="00AF419B" w:rsidP="00300F1F">
            <w:pPr>
              <w:widowControl/>
              <w:suppressAutoHyphens w:val="0"/>
              <w:spacing w:before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204963676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Assistance </w:t>
            </w:r>
            <w:r w:rsidR="00CE650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technique à maîtrise d’ouvrage en lien avec le </w:t>
            </w:r>
            <w:r w:rsidR="001D6E60" w:rsidRPr="001D6E60">
              <w:rPr>
                <w:rFonts w:ascii="Arial" w:hAnsi="Arial" w:cs="Arial"/>
                <w:b/>
                <w:bCs/>
                <w:sz w:val="28"/>
                <w:szCs w:val="28"/>
              </w:rPr>
              <w:t>projet</w:t>
            </w:r>
          </w:p>
          <w:p w14:paraId="2D56DF8A" w14:textId="4DBE9E44" w:rsidR="00300F1F" w:rsidRPr="00300F1F" w:rsidRDefault="00CE650A" w:rsidP="00300F1F">
            <w:pPr>
              <w:widowControl/>
              <w:suppressAutoHyphens w:val="0"/>
              <w:spacing w:before="12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d</w:t>
            </w:r>
            <w:r w:rsidR="001D6E60" w:rsidRPr="001D6E60"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1D6E60" w:rsidRPr="001D6E60">
              <w:rPr>
                <w:rFonts w:ascii="Arial" w:hAnsi="Arial" w:cs="Arial"/>
                <w:b/>
                <w:bCs/>
                <w:sz w:val="28"/>
                <w:szCs w:val="28"/>
              </w:rPr>
              <w:t>nouvel aéroport 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oté d’une piste longue à </w:t>
            </w:r>
            <w:r w:rsidR="001D6E60" w:rsidRPr="001D6E60">
              <w:rPr>
                <w:rFonts w:ascii="Arial" w:hAnsi="Arial" w:cs="Arial"/>
                <w:b/>
                <w:bCs/>
                <w:sz w:val="28"/>
                <w:szCs w:val="28"/>
              </w:rPr>
              <w:t>Mayotte</w:t>
            </w:r>
          </w:p>
        </w:tc>
      </w:tr>
      <w:tr w:rsidR="00300F1F" w:rsidRPr="00300F1F" w14:paraId="77885EF6" w14:textId="77777777" w:rsidTr="009E368D">
        <w:trPr>
          <w:trHeight w:val="794"/>
        </w:trPr>
        <w:tc>
          <w:tcPr>
            <w:tcW w:w="10065" w:type="dxa"/>
            <w:shd w:val="clear" w:color="auto" w:fill="auto"/>
            <w:vAlign w:val="center"/>
          </w:tcPr>
          <w:p w14:paraId="0C7ECCED" w14:textId="492C0826" w:rsidR="00300F1F" w:rsidRPr="00300F1F" w:rsidRDefault="00BB0228" w:rsidP="00300F1F">
            <w:pPr>
              <w:widowControl/>
              <w:suppressAutoHyphens w:val="0"/>
              <w:spacing w:before="12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Annexe financière</w:t>
            </w:r>
            <w:r w:rsidR="008E6003">
              <w:rPr>
                <w:rFonts w:ascii="Arial" w:hAnsi="Arial" w:cs="Arial"/>
                <w:sz w:val="28"/>
                <w:szCs w:val="28"/>
              </w:rPr>
              <w:t xml:space="preserve"> -</w:t>
            </w:r>
            <w:r w:rsidR="00DE791F">
              <w:rPr>
                <w:rFonts w:ascii="Arial" w:hAnsi="Arial" w:cs="Arial"/>
                <w:sz w:val="28"/>
                <w:szCs w:val="28"/>
              </w:rPr>
              <w:t xml:space="preserve"> 2026DTA03</w:t>
            </w:r>
          </w:p>
        </w:tc>
      </w:tr>
      <w:bookmarkEnd w:id="0"/>
    </w:tbl>
    <w:p w14:paraId="2709159F" w14:textId="77777777" w:rsidR="009E71C3" w:rsidRDefault="009E71C3">
      <w:pPr>
        <w:pStyle w:val="Standard"/>
        <w:rPr>
          <w:rFonts w:ascii="Arial" w:hAnsi="Arial" w:cs="Arial"/>
        </w:rPr>
      </w:pPr>
    </w:p>
    <w:p w14:paraId="3EE2A9EE" w14:textId="507DB30E" w:rsidR="00300F1F" w:rsidRDefault="00300F1F" w:rsidP="00300F1F">
      <w:pPr>
        <w:pStyle w:val="Standard"/>
        <w:ind w:right="707"/>
        <w:rPr>
          <w:rFonts w:ascii="Arial" w:hAnsi="Arial" w:cs="Arial"/>
          <w:sz w:val="20"/>
          <w:szCs w:val="16"/>
        </w:rPr>
      </w:pPr>
      <w:r w:rsidRPr="000122B3">
        <w:rPr>
          <w:rFonts w:ascii="Arial" w:hAnsi="Arial" w:cs="Arial"/>
          <w:sz w:val="20"/>
          <w:szCs w:val="16"/>
        </w:rPr>
        <w:t>Les prix d</w:t>
      </w:r>
      <w:r w:rsidR="001635D8">
        <w:rPr>
          <w:rFonts w:ascii="Arial" w:hAnsi="Arial" w:cs="Arial"/>
          <w:sz w:val="20"/>
          <w:szCs w:val="16"/>
        </w:rPr>
        <w:t>e la</w:t>
      </w:r>
      <w:r w:rsidRPr="000122B3">
        <w:rPr>
          <w:rFonts w:ascii="Arial" w:hAnsi="Arial" w:cs="Arial"/>
          <w:sz w:val="20"/>
          <w:szCs w:val="16"/>
        </w:rPr>
        <w:t xml:space="preserve"> présent</w:t>
      </w:r>
      <w:r w:rsidR="001635D8">
        <w:rPr>
          <w:rFonts w:ascii="Arial" w:hAnsi="Arial" w:cs="Arial"/>
          <w:sz w:val="20"/>
          <w:szCs w:val="16"/>
        </w:rPr>
        <w:t xml:space="preserve">e annexe financière à l’acte d’engagement, </w:t>
      </w:r>
      <w:r w:rsidRPr="000122B3">
        <w:rPr>
          <w:rFonts w:ascii="Arial" w:hAnsi="Arial" w:cs="Arial"/>
          <w:sz w:val="20"/>
          <w:szCs w:val="16"/>
        </w:rPr>
        <w:t xml:space="preserve">se réfèrent aux prescriptions du CCTP et comprennent les éléments mentionnés à l'article </w:t>
      </w:r>
      <w:r w:rsidR="000122B3" w:rsidRPr="000122B3">
        <w:rPr>
          <w:rFonts w:ascii="Arial" w:hAnsi="Arial" w:cs="Arial"/>
          <w:sz w:val="20"/>
          <w:szCs w:val="16"/>
        </w:rPr>
        <w:t xml:space="preserve">« Forme et contenu des prix » </w:t>
      </w:r>
      <w:r w:rsidRPr="000122B3">
        <w:rPr>
          <w:rFonts w:ascii="Arial" w:hAnsi="Arial" w:cs="Arial"/>
          <w:sz w:val="20"/>
          <w:szCs w:val="16"/>
        </w:rPr>
        <w:t>du CCAP.</w:t>
      </w:r>
    </w:p>
    <w:p w14:paraId="7A05E123" w14:textId="77777777" w:rsidR="001635D8" w:rsidRDefault="001635D8" w:rsidP="00300F1F">
      <w:pPr>
        <w:pStyle w:val="Standard"/>
        <w:ind w:right="707"/>
        <w:rPr>
          <w:rFonts w:ascii="Arial" w:hAnsi="Arial" w:cs="Arial"/>
          <w:sz w:val="20"/>
          <w:szCs w:val="16"/>
        </w:rPr>
      </w:pPr>
    </w:p>
    <w:p w14:paraId="1D3993CF" w14:textId="4EDEB45A" w:rsidR="00F971F0" w:rsidRDefault="00F971F0" w:rsidP="00300F1F">
      <w:pPr>
        <w:pStyle w:val="Standard"/>
        <w:ind w:right="707"/>
        <w:rPr>
          <w:rFonts w:ascii="Arial" w:hAnsi="Arial" w:cs="Arial"/>
          <w:color w:val="C00000"/>
          <w:sz w:val="20"/>
          <w:szCs w:val="16"/>
        </w:rPr>
      </w:pPr>
      <w:r>
        <w:rPr>
          <w:rFonts w:ascii="Arial" w:hAnsi="Arial" w:cs="Arial"/>
          <w:color w:val="C00000"/>
          <w:sz w:val="20"/>
          <w:szCs w:val="16"/>
        </w:rPr>
        <w:t>T</w:t>
      </w:r>
      <w:r w:rsidR="001635D8" w:rsidRPr="00F971F0">
        <w:rPr>
          <w:rFonts w:ascii="Arial" w:hAnsi="Arial" w:cs="Arial"/>
          <w:color w:val="C00000"/>
          <w:sz w:val="20"/>
          <w:szCs w:val="16"/>
        </w:rPr>
        <w:t>outes les lignes de la présente annexe financière</w:t>
      </w:r>
      <w:r>
        <w:rPr>
          <w:rFonts w:ascii="Arial" w:hAnsi="Arial" w:cs="Arial"/>
          <w:color w:val="C00000"/>
          <w:sz w:val="20"/>
          <w:szCs w:val="16"/>
        </w:rPr>
        <w:t xml:space="preserve"> doivent être renseignées.</w:t>
      </w:r>
    </w:p>
    <w:p w14:paraId="17B525CA" w14:textId="77777777" w:rsidR="00F971F0" w:rsidRDefault="00F971F0" w:rsidP="00300F1F">
      <w:pPr>
        <w:pStyle w:val="Standard"/>
        <w:ind w:right="707"/>
        <w:rPr>
          <w:rFonts w:ascii="Arial" w:hAnsi="Arial" w:cs="Arial"/>
          <w:color w:val="C00000"/>
          <w:sz w:val="20"/>
          <w:szCs w:val="16"/>
        </w:rPr>
      </w:pPr>
    </w:p>
    <w:p w14:paraId="5F07B6DE" w14:textId="6FF902C2" w:rsidR="009E368D" w:rsidRDefault="001635D8" w:rsidP="00300F1F">
      <w:pPr>
        <w:pStyle w:val="Standard"/>
        <w:ind w:right="707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En cas de discordance entre les prix mentionnés dans la présente annexe financière et ceux reportés dans le DQE (Détail Quantitatif Estimatif)</w:t>
      </w:r>
      <w:r w:rsidR="009E368D">
        <w:rPr>
          <w:rFonts w:ascii="Arial" w:hAnsi="Arial" w:cs="Arial"/>
          <w:sz w:val="20"/>
          <w:szCs w:val="16"/>
        </w:rPr>
        <w:t>, les prix figurant dans la présente annexe financière prévalent et sont seuls pris en considération pour l’analyse des offres.</w:t>
      </w:r>
      <w:r w:rsidR="00F971F0">
        <w:rPr>
          <w:rFonts w:ascii="Arial" w:hAnsi="Arial" w:cs="Arial"/>
          <w:sz w:val="20"/>
          <w:szCs w:val="16"/>
        </w:rPr>
        <w:t xml:space="preserve"> </w:t>
      </w:r>
      <w:r w:rsidR="009E368D">
        <w:rPr>
          <w:rFonts w:ascii="Arial" w:hAnsi="Arial" w:cs="Arial"/>
          <w:sz w:val="20"/>
          <w:szCs w:val="16"/>
        </w:rPr>
        <w:t>Les candidats sont donc invités à vérifier avec la plus grande attention, la cohérence des informations qu’ils reportent dans ces documents avant la remise de leur offre.</w:t>
      </w:r>
    </w:p>
    <w:p w14:paraId="3787D88A" w14:textId="77777777" w:rsidR="00D44E1D" w:rsidRDefault="00D44E1D">
      <w:pPr>
        <w:pStyle w:val="Standard"/>
        <w:rPr>
          <w:rFonts w:ascii="Arial" w:hAnsi="Arial" w:cs="Arial"/>
        </w:rPr>
      </w:pPr>
    </w:p>
    <w:tbl>
      <w:tblPr>
        <w:tblW w:w="9969" w:type="dxa"/>
        <w:tblInd w:w="-5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6379"/>
        <w:gridCol w:w="2172"/>
      </w:tblGrid>
      <w:tr w:rsidR="00D44E1D" w:rsidRPr="00D44E1D" w14:paraId="56FF7692" w14:textId="77777777" w:rsidTr="009F08D0">
        <w:trPr>
          <w:trHeight w:val="1134"/>
          <w:tblHeader/>
        </w:trPr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2" w:space="0" w:color="000000"/>
            </w:tcBorders>
            <w:shd w:val="clear" w:color="auto" w:fill="A5C9EB" w:themeFill="text2" w:themeFillTint="4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9D3CCB" w14:textId="34AAC871" w:rsidR="00462444" w:rsidRPr="00D44E1D" w:rsidRDefault="007B472D">
            <w:pPr>
              <w:pStyle w:val="TableHeading"/>
              <w:snapToGrid w:val="0"/>
              <w:rPr>
                <w:rFonts w:ascii="Arial" w:hAnsi="Arial" w:cs="Arial"/>
                <w:color w:val="002060"/>
              </w:rPr>
            </w:pPr>
            <w:r w:rsidRPr="00D44E1D">
              <w:rPr>
                <w:rFonts w:ascii="Arial" w:hAnsi="Arial" w:cs="Arial"/>
                <w:color w:val="002060"/>
              </w:rPr>
              <w:t>Réf.</w:t>
            </w:r>
          </w:p>
        </w:tc>
        <w:tc>
          <w:tcPr>
            <w:tcW w:w="6379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5C9EB" w:themeFill="text2" w:themeFillTint="4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3212B6" w14:textId="39AEDB15" w:rsidR="00462444" w:rsidRPr="00D44E1D" w:rsidRDefault="00D377F5" w:rsidP="007B472D">
            <w:pPr>
              <w:pStyle w:val="TableHeading"/>
              <w:snapToGrid w:val="0"/>
              <w:jc w:val="left"/>
              <w:rPr>
                <w:rFonts w:ascii="Arial" w:hAnsi="Arial" w:cs="Arial"/>
                <w:color w:val="002060"/>
              </w:rPr>
            </w:pPr>
            <w:r w:rsidRPr="00D44E1D">
              <w:rPr>
                <w:rFonts w:ascii="Arial" w:hAnsi="Arial" w:cs="Arial"/>
                <w:color w:val="002060"/>
              </w:rPr>
              <w:t xml:space="preserve">Désignation des prestations </w:t>
            </w:r>
          </w:p>
        </w:tc>
        <w:tc>
          <w:tcPr>
            <w:tcW w:w="2172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5C9EB" w:themeFill="text2" w:themeFillTint="4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4DC4FF" w14:textId="77777777" w:rsidR="007B472D" w:rsidRPr="00D44E1D" w:rsidRDefault="00D377F5">
            <w:pPr>
              <w:pStyle w:val="TableHeading"/>
              <w:snapToGrid w:val="0"/>
              <w:rPr>
                <w:rFonts w:ascii="Arial" w:hAnsi="Arial" w:cs="Arial"/>
                <w:color w:val="002060"/>
              </w:rPr>
            </w:pPr>
            <w:r w:rsidRPr="00D44E1D">
              <w:rPr>
                <w:rFonts w:ascii="Arial" w:hAnsi="Arial" w:cs="Arial"/>
                <w:color w:val="002060"/>
              </w:rPr>
              <w:t xml:space="preserve">Prix unitaires </w:t>
            </w:r>
          </w:p>
          <w:p w14:paraId="292A4E02" w14:textId="3E5F246E" w:rsidR="00462444" w:rsidRPr="00D44E1D" w:rsidRDefault="00D377F5" w:rsidP="007B472D">
            <w:pPr>
              <w:pStyle w:val="TableHeading"/>
              <w:snapToGrid w:val="0"/>
              <w:rPr>
                <w:rFonts w:ascii="Arial" w:hAnsi="Arial" w:cs="Arial"/>
                <w:color w:val="002060"/>
              </w:rPr>
            </w:pPr>
            <w:r w:rsidRPr="00D44E1D">
              <w:rPr>
                <w:rFonts w:ascii="Arial" w:hAnsi="Arial" w:cs="Arial"/>
                <w:color w:val="002060"/>
              </w:rPr>
              <w:t xml:space="preserve">en </w:t>
            </w:r>
            <w:r w:rsidR="00ED0ABF">
              <w:rPr>
                <w:rFonts w:ascii="Arial" w:hAnsi="Arial" w:cs="Arial"/>
                <w:color w:val="002060"/>
              </w:rPr>
              <w:t xml:space="preserve">€ </w:t>
            </w:r>
            <w:r w:rsidRPr="00D44E1D">
              <w:rPr>
                <w:rFonts w:ascii="Arial" w:hAnsi="Arial" w:cs="Arial"/>
                <w:color w:val="002060"/>
              </w:rPr>
              <w:t>HT</w:t>
            </w:r>
          </w:p>
        </w:tc>
      </w:tr>
      <w:tr w:rsidR="00CE650A" w:rsidRPr="00CE650A" w14:paraId="4239DF69" w14:textId="77777777" w:rsidTr="00F90AA0">
        <w:trPr>
          <w:trHeight w:hRule="exact" w:val="850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DAE9F7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6AAFA" w14:textId="5CB7B57F" w:rsidR="00CE650A" w:rsidRPr="00CE650A" w:rsidRDefault="00CE650A" w:rsidP="001C7C68">
            <w:pPr>
              <w:pStyle w:val="TableContents"/>
              <w:snapToGrid w:val="0"/>
              <w:spacing w:before="57" w:after="57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 xml:space="preserve">P1 - </w:t>
            </w:r>
            <w:r w:rsidRPr="00CE650A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Prestations préalables à la préparation de la documentation technique de consultation</w:t>
            </w:r>
          </w:p>
        </w:tc>
      </w:tr>
      <w:tr w:rsidR="00CE650A" w:rsidRPr="00CE650A" w14:paraId="680E5B4E" w14:textId="77777777" w:rsidTr="00F90AA0">
        <w:trPr>
          <w:trHeight w:val="56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E818DB" w14:textId="780CC89D" w:rsidR="00CE650A" w:rsidRPr="00CE650A" w:rsidRDefault="00100FD1" w:rsidP="00CE650A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2"/>
                <w:szCs w:val="18"/>
              </w:rPr>
            </w:pPr>
            <w:bookmarkStart w:id="1" w:name="_Hlk219905615"/>
            <w:r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P1.1 - </w:t>
            </w:r>
            <w:r w:rsidR="00CE650A" w:rsidRPr="00CE650A">
              <w:rPr>
                <w:rFonts w:ascii="Arial" w:hAnsi="Arial" w:cs="Arial"/>
                <w:b/>
                <w:bCs/>
                <w:sz w:val="22"/>
                <w:szCs w:val="18"/>
              </w:rPr>
              <w:t>Cadrage du montage de réalisation</w:t>
            </w:r>
          </w:p>
        </w:tc>
      </w:tr>
      <w:tr w:rsidR="00462444" w:rsidRPr="004650A4" w14:paraId="54B59A90" w14:textId="77777777" w:rsidTr="00F90AA0">
        <w:trPr>
          <w:trHeight w:val="90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D4F60D" w14:textId="705820A3" w:rsidR="00462444" w:rsidRPr="001F7AC2" w:rsidRDefault="001D6E60" w:rsidP="001D6E60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bookmarkStart w:id="2" w:name="_Hlk219905954"/>
            <w:bookmarkEnd w:id="1"/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 w:rsidR="00D377F5"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</w:t>
            </w:r>
            <w:r w:rsidR="00CE650A"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.1.1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F01A73" w14:textId="75EA4A3C" w:rsidR="00462444" w:rsidRPr="00ED0ABF" w:rsidRDefault="00CE650A" w:rsidP="00100FD1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ANALYSE D’UN MONTAGE CONTRACTUEL DE REALISATION DU NOUVEL AEROPORT</w:t>
            </w:r>
          </w:p>
          <w:p w14:paraId="4ADD2F52" w14:textId="17816A65" w:rsidR="007B472D" w:rsidRPr="00100FD1" w:rsidRDefault="00D377F5" w:rsidP="00100FD1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 w:rsidR="001D6E60">
              <w:rPr>
                <w:rFonts w:ascii="Arial" w:hAnsi="Arial" w:cs="Arial"/>
                <w:bCs/>
                <w:color w:val="000000"/>
                <w:sz w:val="20"/>
              </w:rPr>
              <w:t xml:space="preserve"> l</w:t>
            </w:r>
            <w:r w:rsidR="0027425C">
              <w:rPr>
                <w:rFonts w:ascii="Arial" w:hAnsi="Arial" w:cs="Arial"/>
                <w:bCs/>
                <w:color w:val="000000"/>
                <w:sz w:val="20"/>
              </w:rPr>
              <w:t>a</w:t>
            </w:r>
            <w:r w:rsidR="001D6E60">
              <w:rPr>
                <w:rFonts w:ascii="Arial" w:hAnsi="Arial" w:cs="Arial"/>
                <w:bCs/>
                <w:color w:val="000000"/>
                <w:sz w:val="20"/>
              </w:rPr>
              <w:t xml:space="preserve"> prestation décrite à l’art</w:t>
            </w:r>
            <w:r w:rsidR="003D6FD9"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 w:rsidR="001D6E60"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="001D6E60"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 w:rsidR="00CE650A">
              <w:rPr>
                <w:rFonts w:ascii="Arial" w:hAnsi="Arial" w:cs="Arial"/>
                <w:bCs/>
                <w:color w:val="000000"/>
                <w:sz w:val="20"/>
              </w:rPr>
              <w:t>.1</w:t>
            </w:r>
            <w:r w:rsidR="001D6E60"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6D4325" w14:textId="40D9F7A7" w:rsidR="00D1366F" w:rsidRPr="00100FD1" w:rsidRDefault="00D377F5" w:rsidP="00100FD1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1366F" w:rsidRPr="004650A4" w14:paraId="53F03B62" w14:textId="77777777" w:rsidTr="00F90AA0">
        <w:trPr>
          <w:trHeight w:val="102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F76206" w14:textId="24B37F03" w:rsidR="00D1366F" w:rsidRPr="001F7AC2" w:rsidRDefault="00D1366F" w:rsidP="00D1366F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P1.1.2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499E16" w14:textId="4E2AF8DD" w:rsidR="00D1366F" w:rsidRPr="00ED0ABF" w:rsidRDefault="00D1366F" w:rsidP="00100FD1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REDACTION D’UNE NOTE DE CADRAGE TECHNIQUE DU MONTAGE CONTRACTUEL DE REALISATION DU NOUVEL AEROPORT</w:t>
            </w:r>
          </w:p>
          <w:p w14:paraId="64EEFCD5" w14:textId="2EB4FA0F" w:rsidR="00D1366F" w:rsidRPr="00100FD1" w:rsidRDefault="00D1366F" w:rsidP="00100FD1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.1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6655A4" w14:textId="335941AA" w:rsidR="00D1366F" w:rsidRPr="00100FD1" w:rsidRDefault="00D1366F" w:rsidP="00100FD1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bookmarkEnd w:id="2"/>
      <w:tr w:rsidR="00D1366F" w:rsidRPr="004650A4" w14:paraId="46C851A2" w14:textId="77777777" w:rsidTr="00F90AA0">
        <w:trPr>
          <w:trHeight w:val="90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231164" w14:textId="0B50D4A8" w:rsidR="00D1366F" w:rsidRPr="001F7AC2" w:rsidRDefault="00D1366F" w:rsidP="00D1366F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P1.1.3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CAFB47" w14:textId="7B0E217E" w:rsidR="00D1366F" w:rsidRPr="00ED0ABF" w:rsidRDefault="00D1366F" w:rsidP="00100FD1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ESTIMATIONS FINANCIERES DES DIFFERENTS CONTRATS (INVESTISSEMENTS, EXPLOITATION, MAINTENANCE)</w:t>
            </w:r>
          </w:p>
          <w:p w14:paraId="43CC0EB7" w14:textId="7865108C" w:rsidR="00100FD1" w:rsidRPr="00100FD1" w:rsidRDefault="00D1366F" w:rsidP="00100FD1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.1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5D5D13" w14:textId="59BE59EE" w:rsidR="00D1366F" w:rsidRPr="00100FD1" w:rsidRDefault="00D1366F" w:rsidP="00100FD1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00FD1" w:rsidRPr="00CE650A" w14:paraId="0AF10DB8" w14:textId="77777777" w:rsidTr="00F90AA0">
        <w:trPr>
          <w:trHeight w:val="56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47C8DA" w14:textId="492DF69C" w:rsidR="00100FD1" w:rsidRPr="00CE650A" w:rsidRDefault="00100FD1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2"/>
                <w:szCs w:val="18"/>
              </w:rPr>
            </w:pPr>
            <w:bookmarkStart w:id="3" w:name="_Hlk208568961"/>
            <w:r>
              <w:rPr>
                <w:rFonts w:ascii="Arial" w:hAnsi="Arial" w:cs="Arial"/>
                <w:b/>
                <w:bCs/>
                <w:sz w:val="22"/>
                <w:szCs w:val="18"/>
              </w:rPr>
              <w:lastRenderedPageBreak/>
              <w:t>P1.2 - Analyses techniques préalables pour le nouvel aéroport</w:t>
            </w:r>
          </w:p>
        </w:tc>
      </w:tr>
      <w:tr w:rsidR="00100FD1" w:rsidRPr="004650A4" w14:paraId="5299A355" w14:textId="77777777" w:rsidTr="001F7AC2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E32D71" w14:textId="3AB08997" w:rsidR="00100FD1" w:rsidRPr="009F08D0" w:rsidRDefault="00100FD1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bookmarkStart w:id="4" w:name="_Hlk219911933"/>
            <w:bookmarkEnd w:id="3"/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P1.2.1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8B729B" w14:textId="25DCEC9C" w:rsidR="00100FD1" w:rsidRPr="00ED0ABF" w:rsidRDefault="00100FD1" w:rsidP="001F7AC2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ANALYSE ET PRECONISATIONS ENVIRONNEMENTALES (DECLINAISON DES MESURES ERC)</w:t>
            </w:r>
          </w:p>
          <w:p w14:paraId="567210AD" w14:textId="13702D49" w:rsidR="00100FD1" w:rsidRPr="001F7AC2" w:rsidRDefault="00100FD1" w:rsidP="001F7AC2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5EB6DA" w14:textId="5F271CDC" w:rsidR="00100FD1" w:rsidRPr="00100FD1" w:rsidRDefault="00100FD1" w:rsidP="00100FD1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bookmarkEnd w:id="4"/>
      <w:tr w:rsidR="001E7853" w:rsidRPr="004650A4" w14:paraId="726BC294" w14:textId="77777777" w:rsidTr="001C7C68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FEF635" w14:textId="429ADD1F" w:rsidR="001E7853" w:rsidRPr="009F08D0" w:rsidRDefault="001E7853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380F04" w14:textId="5BC88237" w:rsidR="001E7853" w:rsidRPr="00ED0ABF" w:rsidRDefault="001E7853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REALISATION D’UN BENCHMARKING DE REHABILITATION AGRICOLE D’ANCIENNES CARRIERES</w:t>
            </w:r>
          </w:p>
          <w:p w14:paraId="79A4FC65" w14:textId="205DE53C" w:rsidR="001E7853" w:rsidRPr="001F7AC2" w:rsidRDefault="001E7853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7396C4" w14:textId="77777777" w:rsidR="001E7853" w:rsidRPr="00100FD1" w:rsidRDefault="001E7853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E7853" w:rsidRPr="004650A4" w14:paraId="27F37A2E" w14:textId="77777777" w:rsidTr="001C7C68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9795D5" w14:textId="0F53A49C" w:rsidR="001E7853" w:rsidRPr="009F08D0" w:rsidRDefault="001E7853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bookmarkStart w:id="5" w:name="_Hlk219913168"/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5BEBFC" w14:textId="5B6C0456" w:rsidR="001E7853" w:rsidRPr="00ED0ABF" w:rsidRDefault="001E7853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1E7853">
              <w:rPr>
                <w:rFonts w:ascii="Arial" w:hAnsi="Arial" w:cs="Arial"/>
                <w:b/>
                <w:bCs/>
                <w:color w:val="002060"/>
                <w:sz w:val="20"/>
              </w:rPr>
              <w:t>REALISATION D’UN BENCHMARKING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D’AMENAGEMENT DE VILLAGES AGRICOLES</w:t>
            </w:r>
          </w:p>
          <w:p w14:paraId="57791A0E" w14:textId="46216E63" w:rsidR="001E7853" w:rsidRPr="001F7AC2" w:rsidRDefault="001E7853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E9807F" w14:textId="77777777" w:rsidR="001E7853" w:rsidRPr="00100FD1" w:rsidRDefault="001E7853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E7853" w:rsidRPr="004650A4" w14:paraId="222E7182" w14:textId="77777777" w:rsidTr="001C7C68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E0B690" w14:textId="76B4ADAC" w:rsidR="001E7853" w:rsidRPr="009F08D0" w:rsidRDefault="001E7853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C89E5B" w14:textId="0D6E24A8" w:rsidR="001E7853" w:rsidRPr="00ED0ABF" w:rsidRDefault="001E7853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ANALYSE ET PRECONISATIONS AGRICOLES (DECLINAISON DES MESURES ERC ET REHABILITATION AGRICOLE DU SITE D’EXTRACTION)</w:t>
            </w:r>
          </w:p>
          <w:p w14:paraId="4470066A" w14:textId="61EB9306" w:rsidR="001E7853" w:rsidRPr="001F7AC2" w:rsidRDefault="001E7853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B2E601" w14:textId="77777777" w:rsidR="001E7853" w:rsidRPr="00100FD1" w:rsidRDefault="001E7853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E7853" w:rsidRPr="004650A4" w14:paraId="7FFCAB65" w14:textId="77777777" w:rsidTr="001C7C68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A6BC4A" w14:textId="6324E0E5" w:rsidR="001E7853" w:rsidRPr="009F08D0" w:rsidRDefault="001E7853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92281D" w14:textId="7ED1BF22" w:rsidR="001E7853" w:rsidRPr="00ED0ABF" w:rsidRDefault="001E7853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ANALYSE ET PRECONISATIONS </w:t>
            </w:r>
            <w:r w:rsidR="00F3087C">
              <w:rPr>
                <w:rFonts w:ascii="Arial" w:hAnsi="Arial" w:cs="Arial"/>
                <w:b/>
                <w:bCs/>
                <w:color w:val="002060"/>
                <w:sz w:val="20"/>
              </w:rPr>
              <w:t>PAYSAGERES</w:t>
            </w:r>
          </w:p>
          <w:p w14:paraId="6C19DA71" w14:textId="73CA7F55" w:rsidR="001E7853" w:rsidRPr="001F7AC2" w:rsidRDefault="001E7853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DE0F45" w14:textId="77777777" w:rsidR="001E7853" w:rsidRPr="00100FD1" w:rsidRDefault="001E7853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bookmarkEnd w:id="5"/>
      <w:tr w:rsidR="001E7853" w:rsidRPr="004650A4" w14:paraId="596D2534" w14:textId="77777777" w:rsidTr="001C7C68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8624C5" w14:textId="2E0316C7" w:rsidR="001E7853" w:rsidRPr="009F08D0" w:rsidRDefault="001E7853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3D8850" w14:textId="0C62777C" w:rsidR="001E7853" w:rsidRPr="00ED0ABF" w:rsidRDefault="001E7853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ANALYSE ET PRECONISATIONS </w:t>
            </w:r>
            <w:r w:rsidR="00F3087C">
              <w:rPr>
                <w:rFonts w:ascii="Arial" w:hAnsi="Arial" w:cs="Arial"/>
                <w:b/>
                <w:bCs/>
                <w:color w:val="002060"/>
                <w:sz w:val="20"/>
              </w:rPr>
              <w:t>URBANISTIQUES ET ARCHITECTURALES</w:t>
            </w:r>
          </w:p>
          <w:p w14:paraId="74A32A5E" w14:textId="6C7E024F" w:rsidR="001E7853" w:rsidRPr="001F7AC2" w:rsidRDefault="001E7853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9D5907" w14:textId="77777777" w:rsidR="001E7853" w:rsidRPr="00100FD1" w:rsidRDefault="001E7853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E7853" w:rsidRPr="004650A4" w14:paraId="7E71CE6C" w14:textId="77777777" w:rsidTr="001C7C68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2216A8" w14:textId="1D0D36D5" w:rsidR="001E7853" w:rsidRPr="009F08D0" w:rsidRDefault="001E7853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CC119C" w14:textId="73AD632E" w:rsidR="001E7853" w:rsidRPr="00ED0ABF" w:rsidRDefault="001E7853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ANALYSE ET PRECONISATIONS </w:t>
            </w:r>
            <w:r w:rsidR="00F3087C">
              <w:rPr>
                <w:rFonts w:ascii="Arial" w:hAnsi="Arial" w:cs="Arial"/>
                <w:b/>
                <w:bCs/>
                <w:color w:val="002060"/>
                <w:sz w:val="20"/>
              </w:rPr>
              <w:t>EN MATIERE D’UTILISATION DE LA BIOMASSE ISSUE DU DEFRICHEMENT DES EMPRISES</w:t>
            </w:r>
          </w:p>
          <w:p w14:paraId="07CC5AB4" w14:textId="566E6ABB" w:rsidR="001E7853" w:rsidRPr="001F7AC2" w:rsidRDefault="001E7853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C05460" w14:textId="77777777" w:rsidR="001E7853" w:rsidRPr="00100FD1" w:rsidRDefault="001E7853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E7853" w:rsidRPr="004650A4" w14:paraId="08D26F23" w14:textId="77777777" w:rsidTr="001C7C68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55B29D" w14:textId="77366B25" w:rsidR="001E7853" w:rsidRPr="009F08D0" w:rsidRDefault="001E7853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8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B1DA9E" w14:textId="4E311DC5" w:rsidR="001E7853" w:rsidRPr="00ED0ABF" w:rsidRDefault="001E7853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ANALYSE ET PRECONISATIONS </w:t>
            </w:r>
            <w:r w:rsidR="00F3087C">
              <w:rPr>
                <w:rFonts w:ascii="Arial" w:hAnsi="Arial" w:cs="Arial"/>
                <w:b/>
                <w:bCs/>
                <w:color w:val="002060"/>
                <w:sz w:val="20"/>
              </w:rPr>
              <w:t>EN MATIERE D’UTILISATION DE DEBLAIS POUR LA FILIERE DE FABRICATION DE LA BTC</w:t>
            </w:r>
          </w:p>
          <w:p w14:paraId="4E1CD855" w14:textId="03D6BAA9" w:rsidR="001E7853" w:rsidRPr="001F7AC2" w:rsidRDefault="001E7853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A41550" w14:textId="77777777" w:rsidR="001E7853" w:rsidRPr="00100FD1" w:rsidRDefault="001E7853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E7853" w:rsidRPr="004650A4" w14:paraId="15F21AE9" w14:textId="77777777" w:rsidTr="00F3087C">
        <w:trPr>
          <w:trHeight w:val="96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27DA47" w14:textId="4D56EC73" w:rsidR="001E7853" w:rsidRPr="009F08D0" w:rsidRDefault="001E7853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9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ED80BA" w14:textId="3BF78D2A" w:rsidR="001E7853" w:rsidRPr="00ED0ABF" w:rsidRDefault="001E7853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ANALYSE </w:t>
            </w:r>
            <w:r w:rsidR="00F3087C">
              <w:rPr>
                <w:rFonts w:ascii="Arial" w:hAnsi="Arial" w:cs="Arial"/>
                <w:b/>
                <w:bCs/>
                <w:color w:val="002060"/>
                <w:sz w:val="20"/>
              </w:rPr>
              <w:t>DES BESOINS EN TERMES D’HEBERGEMENTS ET DE SERVICES POUR LE PERSONNEL TRAVAILLANT SUR LE CHANTIER DE CONSTRUCTION DU NOUVEL AEROPORT</w:t>
            </w:r>
          </w:p>
          <w:p w14:paraId="72703C7B" w14:textId="706A368C" w:rsidR="001E7853" w:rsidRPr="001F7AC2" w:rsidRDefault="001E7853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CD1D83" w14:textId="77777777" w:rsidR="001E7853" w:rsidRPr="00100FD1" w:rsidRDefault="001E7853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E7853" w:rsidRPr="004650A4" w14:paraId="00533EFF" w14:textId="77777777" w:rsidTr="00F3087C">
        <w:trPr>
          <w:trHeight w:val="96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4AA44C" w14:textId="1AB9D285" w:rsidR="001E7853" w:rsidRPr="009F08D0" w:rsidRDefault="001E7853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P1.2.1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0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46F149" w14:textId="38D702A6" w:rsidR="00F3087C" w:rsidRDefault="00F3087C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F3087C">
              <w:rPr>
                <w:rFonts w:ascii="Arial" w:hAnsi="Arial" w:cs="Arial"/>
                <w:b/>
                <w:bCs/>
                <w:color w:val="002060"/>
                <w:sz w:val="20"/>
              </w:rPr>
              <w:t>ANALYSE DES BESOINS EN TERMES D’HEBERGEMENTS ET DE SERVICES POUR LE PERSONNEL TRAVAILLANT SUR LE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</w:t>
            </w:r>
            <w:r w:rsidRPr="00F3087C">
              <w:rPr>
                <w:rFonts w:ascii="Arial" w:hAnsi="Arial" w:cs="Arial"/>
                <w:b/>
                <w:bCs/>
                <w:color w:val="002060"/>
                <w:sz w:val="20"/>
              </w:rPr>
              <w:t>NOUVEL AEROPORT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EN EXPLOITATION</w:t>
            </w:r>
          </w:p>
          <w:p w14:paraId="2292D509" w14:textId="7D4F9A78" w:rsidR="001E7853" w:rsidRPr="001F7AC2" w:rsidRDefault="001E7853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0386B2" w14:textId="77777777" w:rsidR="001E7853" w:rsidRPr="00100FD1" w:rsidRDefault="001E7853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90AA0" w:rsidRPr="004650A4" w14:paraId="3F0E6821" w14:textId="77777777" w:rsidTr="00CB3CBF">
        <w:trPr>
          <w:trHeight w:val="96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AADD85" w14:textId="77777777" w:rsidR="00F90AA0" w:rsidRPr="009F08D0" w:rsidRDefault="00F90AA0" w:rsidP="00CB3CBF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P1.2.1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012563" w14:textId="77777777" w:rsidR="00F90AA0" w:rsidRPr="00ED0ABF" w:rsidRDefault="00F90AA0" w:rsidP="00CB3CBF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PRE-PROGRAMMES DES HEBERGEMENTS ET SERVICES DU PERSONNEL DE LA DGAC ET DES AUTRES AGENTS DE L’ETAT TRAVAILLANT SUR LE NOUVEL AEROPORT EN EXPLOITATION</w:t>
            </w:r>
          </w:p>
          <w:p w14:paraId="34041A49" w14:textId="72BE4E3E" w:rsidR="00F90AA0" w:rsidRPr="001F7AC2" w:rsidRDefault="00F90AA0" w:rsidP="00CB3CBF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713BC3" w14:textId="77777777" w:rsidR="00F90AA0" w:rsidRPr="00100FD1" w:rsidRDefault="00F90AA0" w:rsidP="00CB3CBF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E7853" w:rsidRPr="004650A4" w14:paraId="44CE3182" w14:textId="77777777" w:rsidTr="00F3087C">
        <w:trPr>
          <w:trHeight w:val="96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3A16C6" w14:textId="50FCC7C6" w:rsidR="001E7853" w:rsidRPr="009F08D0" w:rsidRDefault="001E7853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bookmarkStart w:id="6" w:name="_Hlk222924336"/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P1.2.1</w:t>
            </w:r>
            <w:r w:rsidR="00F90AA0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886A4B" w14:textId="3AC5C3CE" w:rsidR="001E7853" w:rsidRPr="00ED0ABF" w:rsidRDefault="00F90AA0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ANALYSE ET CAHIER DES CHARGES EN MATIERE D’APPROVISIONNEMENT EN JET A1</w:t>
            </w:r>
          </w:p>
          <w:p w14:paraId="63629A35" w14:textId="032768E4" w:rsidR="001E7853" w:rsidRPr="001F7AC2" w:rsidRDefault="001E7853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C2D0B9" w14:textId="77777777" w:rsidR="001E7853" w:rsidRPr="00100FD1" w:rsidRDefault="001E7853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bookmarkEnd w:id="6"/>
      <w:tr w:rsidR="0061463A" w:rsidRPr="00CE650A" w14:paraId="68093A6C" w14:textId="77777777" w:rsidTr="00F90AA0">
        <w:trPr>
          <w:trHeight w:val="56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EA4941" w14:textId="03AFEB10" w:rsidR="0061463A" w:rsidRPr="00CE650A" w:rsidRDefault="0061463A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18"/>
              </w:rPr>
              <w:lastRenderedPageBreak/>
              <w:t>P1.3 - Analyses techniques préalables sur l’aéroport actuel</w:t>
            </w:r>
          </w:p>
        </w:tc>
      </w:tr>
      <w:tr w:rsidR="0061463A" w:rsidRPr="004650A4" w14:paraId="444411CD" w14:textId="77777777" w:rsidTr="0035521E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8A503" w14:textId="29D18F8E" w:rsidR="0061463A" w:rsidRPr="009F08D0" w:rsidRDefault="0061463A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</w:t>
            </w:r>
            <w:r w:rsidR="0035521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0F2C65" w14:textId="3FDFDA03" w:rsidR="0061463A" w:rsidRPr="00ED0ABF" w:rsidRDefault="0035521E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DIAGNOSTIC D’ETAT DES CHAUSSEES AERONAUTIQUES</w:t>
            </w:r>
          </w:p>
          <w:p w14:paraId="07270366" w14:textId="0B4465A0" w:rsidR="0061463A" w:rsidRPr="001F7AC2" w:rsidRDefault="0061463A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 w:rsidR="0035521E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BA1853" w14:textId="77777777" w:rsidR="0061463A" w:rsidRPr="00100FD1" w:rsidRDefault="0061463A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61463A" w:rsidRPr="004650A4" w14:paraId="1769A186" w14:textId="77777777" w:rsidTr="0035521E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6BC3D0" w14:textId="40D0D5F3" w:rsidR="0061463A" w:rsidRPr="009F08D0" w:rsidRDefault="0061463A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</w:t>
            </w:r>
            <w:r w:rsidR="0035521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43A9F9" w14:textId="5E352DF3" w:rsidR="0061463A" w:rsidRPr="00ED0ABF" w:rsidRDefault="0035521E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DIAGNOSTIC D’ETAT DE L’AEROGARE PASSAGERS</w:t>
            </w:r>
          </w:p>
          <w:p w14:paraId="6DDCA420" w14:textId="1EB90578" w:rsidR="0061463A" w:rsidRPr="001F7AC2" w:rsidRDefault="0061463A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 w:rsidR="0035521E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915B55" w14:textId="77777777" w:rsidR="0061463A" w:rsidRPr="00100FD1" w:rsidRDefault="0061463A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61463A" w:rsidRPr="004650A4" w14:paraId="0266943B" w14:textId="77777777" w:rsidTr="0035521E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7033B4" w14:textId="450B66D1" w:rsidR="0061463A" w:rsidRPr="009F08D0" w:rsidRDefault="0061463A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</w:t>
            </w:r>
            <w:r w:rsidR="0035521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FCB8C3" w14:textId="77777777" w:rsidR="0035521E" w:rsidRDefault="0035521E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35521E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DIAGNOSTIC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DES PARKINGS ET VOIES D’ACCES DES USAGERS</w:t>
            </w:r>
          </w:p>
          <w:p w14:paraId="600C6FBD" w14:textId="77DCD06C" w:rsidR="0061463A" w:rsidRPr="001F7AC2" w:rsidRDefault="0061463A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 w:rsidR="0035521E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279AB2" w14:textId="77777777" w:rsidR="0061463A" w:rsidRPr="00100FD1" w:rsidRDefault="0061463A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61463A" w:rsidRPr="004650A4" w14:paraId="61A3F03F" w14:textId="77777777" w:rsidTr="0035521E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514EB0" w14:textId="426BAACA" w:rsidR="0061463A" w:rsidRPr="009F08D0" w:rsidRDefault="0061463A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</w:t>
            </w:r>
            <w:r w:rsidR="0035521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4472B5" w14:textId="5A51F1E1" w:rsidR="0061463A" w:rsidRPr="00ED0ABF" w:rsidRDefault="0035521E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35521E">
              <w:rPr>
                <w:rFonts w:ascii="Arial" w:hAnsi="Arial" w:cs="Arial"/>
                <w:b/>
                <w:bCs/>
                <w:color w:val="002060"/>
                <w:sz w:val="20"/>
              </w:rPr>
              <w:t>DIAGNOSTIC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DES EQUIPEMENTS DE SURETE</w:t>
            </w:r>
          </w:p>
          <w:p w14:paraId="12F16026" w14:textId="190EBB21" w:rsidR="0061463A" w:rsidRPr="001F7AC2" w:rsidRDefault="0061463A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 w:rsidR="0035521E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0255D7" w14:textId="77777777" w:rsidR="0061463A" w:rsidRPr="00100FD1" w:rsidRDefault="0061463A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61463A" w:rsidRPr="004650A4" w14:paraId="0CA82E7D" w14:textId="77777777" w:rsidTr="0035521E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44843D" w14:textId="59CB94B9" w:rsidR="0061463A" w:rsidRPr="009F08D0" w:rsidRDefault="0061463A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P1.</w:t>
            </w:r>
            <w:r w:rsidR="0035521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9212D2" w14:textId="7B52670F" w:rsidR="0061463A" w:rsidRPr="00ED0ABF" w:rsidRDefault="0035521E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PROGRAMME DE TRAVAUX A REALISER</w:t>
            </w:r>
          </w:p>
          <w:p w14:paraId="72E8C306" w14:textId="20606E02" w:rsidR="0061463A" w:rsidRPr="001F7AC2" w:rsidRDefault="0061463A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3.1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 w:rsidR="0035521E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8EBAFB" w14:textId="77777777" w:rsidR="0061463A" w:rsidRPr="00100FD1" w:rsidRDefault="0061463A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35521E" w:rsidRPr="00CE650A" w14:paraId="566C954A" w14:textId="77777777" w:rsidTr="001C7C68">
        <w:trPr>
          <w:trHeight w:hRule="exact" w:val="73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DAE9F7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665F8E" w14:textId="0EB92104" w:rsidR="0035521E" w:rsidRPr="00CE650A" w:rsidRDefault="0035521E" w:rsidP="001C7C68">
            <w:pPr>
              <w:pStyle w:val="TableContents"/>
              <w:snapToGrid w:val="0"/>
              <w:spacing w:before="57" w:after="57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bookmarkStart w:id="7" w:name="_Hlk208568384"/>
            <w: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P2 – Assistance dans la mise en œuvre des mesures agricoles</w:t>
            </w:r>
          </w:p>
        </w:tc>
      </w:tr>
      <w:tr w:rsidR="0035521E" w:rsidRPr="004650A4" w14:paraId="2D6494E6" w14:textId="77777777" w:rsidTr="0035521E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BE1DCA" w14:textId="5F7109B4" w:rsidR="0035521E" w:rsidRPr="009F08D0" w:rsidRDefault="0035521E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89C2E5" w14:textId="43286066" w:rsidR="0035521E" w:rsidRPr="00ED0ABF" w:rsidRDefault="0035521E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PREPARATION ET ANIMATION D’UN COMITE DE SUIVI DES MESURES AGRICOLES, EN PRESENTIEL A MAYOTTE</w:t>
            </w:r>
          </w:p>
          <w:p w14:paraId="2006B657" w14:textId="024DEB3F" w:rsidR="0035521E" w:rsidRPr="001F7AC2" w:rsidRDefault="0035521E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2.1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8DF7B4" w14:textId="77777777" w:rsidR="0035521E" w:rsidRPr="00100FD1" w:rsidRDefault="0035521E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35521E" w:rsidRPr="004650A4" w14:paraId="13BC21D3" w14:textId="77777777" w:rsidTr="00DA7A07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6996AF" w14:textId="0800B29E" w:rsidR="0035521E" w:rsidRPr="009F08D0" w:rsidRDefault="0035521E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C68547" w14:textId="0121BF18" w:rsidR="0035521E" w:rsidRPr="00ED0ABF" w:rsidRDefault="0035521E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SUIVI DU TRAITEMENT DES SUJETS AGRICOLES</w:t>
            </w:r>
          </w:p>
          <w:p w14:paraId="56F3B621" w14:textId="2BE92A65" w:rsidR="0035521E" w:rsidRPr="001F7AC2" w:rsidRDefault="0035521E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2.</w:t>
            </w:r>
            <w:r w:rsidR="00DA7A07">
              <w:rPr>
                <w:rFonts w:ascii="Arial" w:hAnsi="Arial" w:cs="Arial"/>
                <w:bCs/>
                <w:color w:val="000000"/>
                <w:sz w:val="20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9EF8D0" w14:textId="77777777" w:rsidR="0035521E" w:rsidRPr="00100FD1" w:rsidRDefault="0035521E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7A07" w:rsidRPr="00CE650A" w14:paraId="4FA05ABC" w14:textId="77777777" w:rsidTr="00F90AA0">
        <w:trPr>
          <w:trHeight w:val="56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03F37A" w14:textId="785CEB45" w:rsidR="00DA7A07" w:rsidRPr="00CE650A" w:rsidRDefault="00DA7A07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P2.3 – </w:t>
            </w:r>
            <w:r w:rsidR="0034520F">
              <w:rPr>
                <w:rFonts w:ascii="Arial" w:hAnsi="Arial" w:cs="Arial"/>
                <w:b/>
                <w:bCs/>
                <w:sz w:val="22"/>
                <w:szCs w:val="18"/>
              </w:rPr>
              <w:t>Elaboration de barèmes et de modalités d’indemnisation</w:t>
            </w:r>
          </w:p>
        </w:tc>
      </w:tr>
      <w:tr w:rsidR="00DA7A07" w:rsidRPr="004650A4" w14:paraId="06B69D75" w14:textId="77777777" w:rsidTr="0034520F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9818D4" w14:textId="4C70E7F1" w:rsidR="00DA7A07" w:rsidRPr="009F08D0" w:rsidRDefault="00DA7A07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FD714E" w14:textId="4A811179" w:rsidR="00DA7A07" w:rsidRPr="00ED0ABF" w:rsidRDefault="0034520F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ELABORATION DE BAREMES ET DE MODALITES D’INDEMNISATION DES DEGATS AUX CULTURES</w:t>
            </w:r>
          </w:p>
          <w:p w14:paraId="26F09395" w14:textId="2E8C44CC" w:rsidR="00DA7A07" w:rsidRPr="001F7AC2" w:rsidRDefault="00DA7A07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34520F">
              <w:rPr>
                <w:rFonts w:ascii="Arial" w:hAnsi="Arial" w:cs="Arial"/>
                <w:bCs/>
                <w:color w:val="000000"/>
                <w:sz w:val="20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5A7139" w14:textId="77777777" w:rsidR="00DA7A07" w:rsidRPr="00100FD1" w:rsidRDefault="00DA7A07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7A07" w:rsidRPr="004650A4" w14:paraId="0983E229" w14:textId="77777777" w:rsidTr="0034520F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C34DD3" w14:textId="772D7A1A" w:rsidR="00DA7A07" w:rsidRPr="009F08D0" w:rsidRDefault="00DA7A07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D094C3" w14:textId="77777777" w:rsidR="0034520F" w:rsidRDefault="0034520F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34520F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ELABORATION DE BAREMES ET DE MODALITES D’INDEMNISATION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D’OCCUPATION TEMPORAIRE</w:t>
            </w:r>
          </w:p>
          <w:p w14:paraId="21CCD40C" w14:textId="3EF2BB33" w:rsidR="00DA7A07" w:rsidRPr="001F7AC2" w:rsidRDefault="00DA7A07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34520F">
              <w:rPr>
                <w:rFonts w:ascii="Arial" w:hAnsi="Arial" w:cs="Arial"/>
                <w:bCs/>
                <w:color w:val="000000"/>
                <w:sz w:val="20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EFA46E" w14:textId="77777777" w:rsidR="00DA7A07" w:rsidRPr="00100FD1" w:rsidRDefault="00DA7A07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7A07" w:rsidRPr="004650A4" w14:paraId="29C54B56" w14:textId="77777777" w:rsidTr="0034520F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87FC56" w14:textId="1E35EB3E" w:rsidR="00DA7A07" w:rsidRPr="009F08D0" w:rsidRDefault="00DA7A07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7CBD4" w14:textId="77777777" w:rsidR="0034520F" w:rsidRDefault="0034520F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34520F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ELABORATION DE BAREMES ET DE MODALITES D’INDEMNISATION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D’EVICTION</w:t>
            </w:r>
          </w:p>
          <w:p w14:paraId="13F7FFED" w14:textId="201B7563" w:rsidR="00DA7A07" w:rsidRPr="001F7AC2" w:rsidRDefault="00DA7A07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34520F">
              <w:rPr>
                <w:rFonts w:ascii="Arial" w:hAnsi="Arial" w:cs="Arial"/>
                <w:bCs/>
                <w:color w:val="000000"/>
                <w:sz w:val="20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21DA6D" w14:textId="77777777" w:rsidR="00DA7A07" w:rsidRPr="00100FD1" w:rsidRDefault="00DA7A07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7A07" w:rsidRPr="004650A4" w14:paraId="38EE504B" w14:textId="77777777" w:rsidTr="0034520F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E7DD83" w14:textId="1566CE93" w:rsidR="00DA7A07" w:rsidRPr="009F08D0" w:rsidRDefault="00DA7A07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29B811" w14:textId="3B962A7B" w:rsidR="00DA7A07" w:rsidRPr="00ED0ABF" w:rsidRDefault="0034520F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PROPOSITION D’IINDEMNISATION HORS BAREMES D’INDEMNISATION</w:t>
            </w:r>
          </w:p>
          <w:p w14:paraId="1D8736F9" w14:textId="50C909B2" w:rsidR="00DA7A07" w:rsidRPr="001F7AC2" w:rsidRDefault="00DA7A07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34520F">
              <w:rPr>
                <w:rFonts w:ascii="Arial" w:hAnsi="Arial" w:cs="Arial"/>
                <w:bCs/>
                <w:color w:val="000000"/>
                <w:sz w:val="20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54BD48" w14:textId="77777777" w:rsidR="00DA7A07" w:rsidRPr="00100FD1" w:rsidRDefault="00DA7A07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7A07" w:rsidRPr="004650A4" w14:paraId="186A00F7" w14:textId="77777777" w:rsidTr="0034520F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8B1E9F" w14:textId="0643E1BF" w:rsidR="00DA7A07" w:rsidRPr="009F08D0" w:rsidRDefault="00DA7A07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66ECFE" w14:textId="77777777" w:rsidR="00B12C09" w:rsidRDefault="0034520F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ETAT DES LIEUX POUR INDEMNISATION</w:t>
            </w:r>
            <w:r w:rsidR="00B12C09">
              <w:rPr>
                <w:rFonts w:ascii="Arial" w:hAnsi="Arial" w:cs="Arial"/>
                <w:b/>
                <w:bCs/>
                <w:color w:val="002060"/>
                <w:sz w:val="20"/>
              </w:rPr>
              <w:t>,</w:t>
            </w:r>
          </w:p>
          <w:p w14:paraId="59227747" w14:textId="4D9EB52C" w:rsidR="00DA7A07" w:rsidRPr="00ED0ABF" w:rsidRDefault="0034520F" w:rsidP="001C7C68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EN PRESENTIEL A MAYOTTE</w:t>
            </w:r>
          </w:p>
          <w:p w14:paraId="1A46BD81" w14:textId="6A609D0E" w:rsidR="00DA7A07" w:rsidRPr="001F7AC2" w:rsidRDefault="00DA7A07" w:rsidP="001C7C68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34520F">
              <w:rPr>
                <w:rFonts w:ascii="Arial" w:hAnsi="Arial" w:cs="Arial"/>
                <w:bCs/>
                <w:color w:val="000000"/>
                <w:sz w:val="20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E0C81E" w14:textId="77777777" w:rsidR="00DA7A07" w:rsidRPr="00100FD1" w:rsidRDefault="00DA7A07" w:rsidP="001C7C68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34520F" w:rsidRPr="00CE650A" w14:paraId="4E7AB131" w14:textId="77777777" w:rsidTr="00F90AA0">
        <w:trPr>
          <w:trHeight w:val="56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18AB90" w14:textId="72C6B1D4" w:rsidR="0034520F" w:rsidRPr="00CE650A" w:rsidRDefault="0034520F" w:rsidP="001C7C68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18"/>
              </w:rPr>
              <w:lastRenderedPageBreak/>
              <w:t>P2.4 – Elaboration d’un plan de relocalisation des exploitations</w:t>
            </w:r>
          </w:p>
        </w:tc>
      </w:tr>
      <w:bookmarkEnd w:id="7"/>
      <w:tr w:rsidR="005800B9" w:rsidRPr="004650A4" w14:paraId="1189FEFE" w14:textId="77777777" w:rsidTr="00B268B5">
        <w:trPr>
          <w:trHeight w:val="90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D602CF" w14:textId="14D949FD" w:rsidR="005800B9" w:rsidRPr="009F08D0" w:rsidRDefault="005800B9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2.4.1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367DC5" w14:textId="5603E765" w:rsidR="005800B9" w:rsidRPr="00ED0ABF" w:rsidRDefault="005800B9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DEFINITION D’UNE METHODOLOGIE DE CARACTERISATION DES EXPLOITATIONS ET DES PARCELLES DE RELOCALISATION</w:t>
            </w:r>
          </w:p>
          <w:p w14:paraId="2D839561" w14:textId="26680C96" w:rsidR="005800B9" w:rsidRPr="001F7AC2" w:rsidRDefault="005800B9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.2.4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068787" w14:textId="77777777" w:rsidR="005800B9" w:rsidRPr="00100FD1" w:rsidRDefault="005800B9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5800B9" w:rsidRPr="004650A4" w14:paraId="4C718916" w14:textId="77777777" w:rsidTr="00B268B5">
        <w:trPr>
          <w:trHeight w:val="90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080B8B" w14:textId="1DBC8D65" w:rsidR="005800B9" w:rsidRPr="009F08D0" w:rsidRDefault="005800B9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2.4.2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561710" w14:textId="77777777" w:rsidR="00FA60CD" w:rsidRDefault="005800B9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5800B9">
              <w:rPr>
                <w:rFonts w:ascii="Arial" w:hAnsi="Arial" w:cs="Arial"/>
                <w:b/>
                <w:bCs/>
                <w:color w:val="002060"/>
                <w:sz w:val="20"/>
              </w:rPr>
              <w:t>CARACTERISATION D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’UN</w:t>
            </w:r>
            <w:r w:rsidRPr="005800B9">
              <w:rPr>
                <w:rFonts w:ascii="Arial" w:hAnsi="Arial" w:cs="Arial"/>
                <w:b/>
                <w:bCs/>
                <w:color w:val="002060"/>
                <w:sz w:val="20"/>
              </w:rPr>
              <w:t>E EXPLOITATION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, </w:t>
            </w:r>
          </w:p>
          <w:p w14:paraId="549B1E42" w14:textId="62869D86" w:rsidR="005800B9" w:rsidRDefault="005800B9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EN PRESENTIEL A MAYOTTE</w:t>
            </w:r>
          </w:p>
          <w:p w14:paraId="4E30E226" w14:textId="2161E526" w:rsidR="005800B9" w:rsidRPr="001F7AC2" w:rsidRDefault="005800B9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2.4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60B0F5" w14:textId="77777777" w:rsidR="005800B9" w:rsidRPr="00100FD1" w:rsidRDefault="005800B9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5800B9" w:rsidRPr="004650A4" w14:paraId="03CF9CB0" w14:textId="77777777" w:rsidTr="00B268B5">
        <w:trPr>
          <w:trHeight w:val="107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A4E1EA" w14:textId="203D4735" w:rsidR="005800B9" w:rsidRPr="009F08D0" w:rsidRDefault="005800B9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2.4.3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BAE70" w14:textId="64CCD9AF" w:rsidR="005800B9" w:rsidRPr="00ED0ABF" w:rsidRDefault="00FA60CD" w:rsidP="00FA60CD">
            <w:pPr>
              <w:pStyle w:val="Standard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RECENSEMENT ET </w:t>
            </w:r>
            <w:r w:rsidRPr="00FA60CD">
              <w:rPr>
                <w:rFonts w:ascii="Arial" w:hAnsi="Arial" w:cs="Arial"/>
                <w:b/>
                <w:bCs/>
                <w:color w:val="002060"/>
                <w:sz w:val="20"/>
              </w:rPr>
              <w:t>CARACTERISATION,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</w:t>
            </w:r>
            <w:r w:rsidRPr="00FA60CD">
              <w:rPr>
                <w:rFonts w:ascii="Arial" w:hAnsi="Arial" w:cs="Arial"/>
                <w:b/>
                <w:bCs/>
                <w:color w:val="002060"/>
                <w:sz w:val="20"/>
              </w:rPr>
              <w:t>EN PRESENTIEL A MAYOTTE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, DES PARCELLES DISPONIBLES POUR DES RELOCALISATIONS D’EXPLOITATION – trance de 10 ha</w:t>
            </w:r>
          </w:p>
          <w:p w14:paraId="3DDFF620" w14:textId="0561266D" w:rsidR="005800B9" w:rsidRPr="001F7AC2" w:rsidRDefault="005800B9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.2.</w:t>
            </w:r>
            <w:r w:rsidR="00FA60CD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F1F1A1" w14:textId="77777777" w:rsidR="005800B9" w:rsidRPr="00100FD1" w:rsidRDefault="005800B9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5800B9" w:rsidRPr="004650A4" w14:paraId="34CE6A1B" w14:textId="77777777" w:rsidTr="00B268B5">
        <w:trPr>
          <w:trHeight w:val="73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BAAE54" w14:textId="19226448" w:rsidR="005800B9" w:rsidRPr="009F08D0" w:rsidRDefault="005800B9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2.4.4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BEB4AA" w14:textId="026D952D" w:rsidR="005800B9" w:rsidRPr="00ED0ABF" w:rsidRDefault="005800B9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A</w:t>
            </w:r>
            <w:r w:rsidR="00FA60CD">
              <w:rPr>
                <w:rFonts w:ascii="Arial" w:hAnsi="Arial" w:cs="Arial"/>
                <w:b/>
                <w:bCs/>
                <w:color w:val="002060"/>
                <w:sz w:val="20"/>
              </w:rPr>
              <w:t>VANT PROJET DE RELOCALISATION D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ES</w:t>
            </w:r>
            <w:r w:rsidR="00FA60CD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EXPLOITATIONS</w:t>
            </w:r>
          </w:p>
          <w:p w14:paraId="3125CA08" w14:textId="0E89399F" w:rsidR="005800B9" w:rsidRPr="001F7AC2" w:rsidRDefault="005800B9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.2.</w:t>
            </w:r>
            <w:r w:rsidR="00FA60CD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C45A71" w14:textId="77777777" w:rsidR="005800B9" w:rsidRPr="00100FD1" w:rsidRDefault="005800B9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5800B9" w:rsidRPr="004650A4" w14:paraId="628708EE" w14:textId="77777777" w:rsidTr="00B268B5">
        <w:trPr>
          <w:trHeight w:val="90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C96B77" w14:textId="1A0DAD24" w:rsidR="005800B9" w:rsidRPr="009F08D0" w:rsidRDefault="005800B9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2.4.5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CB661" w14:textId="7F2F14BF" w:rsidR="005800B9" w:rsidRPr="00ED0ABF" w:rsidRDefault="00FA60CD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RECUEIL DES AVIS ET NEGOCIATION DE RELOCALISATION D’UNE EXPLOITATION, EN PRESENTIEL A MAYOTTE</w:t>
            </w:r>
          </w:p>
          <w:p w14:paraId="455D94B5" w14:textId="26E6976A" w:rsidR="005800B9" w:rsidRPr="001F7AC2" w:rsidRDefault="005800B9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.2.</w:t>
            </w:r>
            <w:r w:rsidR="00FA60CD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1ECC0E" w14:textId="77777777" w:rsidR="005800B9" w:rsidRPr="00100FD1" w:rsidRDefault="005800B9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5800B9" w:rsidRPr="004650A4" w14:paraId="63C253CA" w14:textId="77777777" w:rsidTr="00B268B5">
        <w:trPr>
          <w:trHeight w:val="73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6E761D" w14:textId="36386FF6" w:rsidR="005800B9" w:rsidRPr="009F08D0" w:rsidRDefault="005800B9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2.4.6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B626B4" w14:textId="7023B691" w:rsidR="005800B9" w:rsidRPr="00ED0ABF" w:rsidRDefault="00FA60CD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PROJET DE RELOCALISATION DES EXPLOITATIONS</w:t>
            </w:r>
          </w:p>
          <w:p w14:paraId="27F79E16" w14:textId="288FD34D" w:rsidR="005800B9" w:rsidRPr="001F7AC2" w:rsidRDefault="005800B9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.2.</w:t>
            </w:r>
            <w:r w:rsidR="00FA60CD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786B89" w14:textId="77777777" w:rsidR="005800B9" w:rsidRPr="00100FD1" w:rsidRDefault="005800B9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5800B9" w:rsidRPr="004650A4" w14:paraId="4BEF3D7A" w14:textId="77777777" w:rsidTr="00B268B5">
        <w:trPr>
          <w:trHeight w:val="90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15513D" w14:textId="5ADF049A" w:rsidR="005800B9" w:rsidRPr="009F08D0" w:rsidRDefault="005800B9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2.4.7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DA575F" w14:textId="1D164017" w:rsidR="005800B9" w:rsidRPr="00ED0ABF" w:rsidRDefault="00B12C09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FORMALISATION D’UN ACCORD DE RELOCALISATION D’UNE EXPLOITATION, EN PRESENTIEL A MAYOTTE</w:t>
            </w:r>
          </w:p>
          <w:p w14:paraId="6856928E" w14:textId="03B03ECB" w:rsidR="005800B9" w:rsidRPr="001F7AC2" w:rsidRDefault="005800B9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.2.</w:t>
            </w:r>
            <w:r w:rsidR="00B12C09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413085" w14:textId="77777777" w:rsidR="005800B9" w:rsidRPr="00100FD1" w:rsidRDefault="005800B9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5800B9" w:rsidRPr="004650A4" w14:paraId="3E9CE065" w14:textId="77777777" w:rsidTr="00B268B5">
        <w:trPr>
          <w:trHeight w:val="90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163F06" w14:textId="1DA05167" w:rsidR="005800B9" w:rsidRPr="009F08D0" w:rsidRDefault="005800B9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2.4.8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7CF140" w14:textId="77777777" w:rsidR="00B12C09" w:rsidRDefault="00B12C09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CONSTAT DE RELOCALISATION D’UNE EXPLOITATION, </w:t>
            </w:r>
          </w:p>
          <w:p w14:paraId="547C8A84" w14:textId="17B4786F" w:rsidR="005800B9" w:rsidRDefault="00B12C09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EN PRESENTIEL A MAYOTTE</w:t>
            </w:r>
          </w:p>
          <w:p w14:paraId="48DAD2C7" w14:textId="26A58031" w:rsidR="005800B9" w:rsidRPr="001F7AC2" w:rsidRDefault="005800B9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.2.</w:t>
            </w:r>
            <w:r w:rsidR="00B12C09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D4FA8E" w14:textId="77777777" w:rsidR="005800B9" w:rsidRPr="00100FD1" w:rsidRDefault="005800B9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5800B9" w:rsidRPr="004650A4" w14:paraId="406C93BC" w14:textId="77777777" w:rsidTr="00B268B5">
        <w:trPr>
          <w:trHeight w:val="90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71B54B" w14:textId="32A4ABC8" w:rsidR="005800B9" w:rsidRPr="009F08D0" w:rsidRDefault="005800B9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2.4.9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44BA6A" w14:textId="6E32A04F" w:rsidR="005800B9" w:rsidRPr="00ED0ABF" w:rsidRDefault="00B12C09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PROGRAMME D’EQUIPEMENTS D’AVENIR POUR UNE EXPLOITATION</w:t>
            </w:r>
          </w:p>
          <w:p w14:paraId="3FB048E1" w14:textId="72A0F265" w:rsidR="005800B9" w:rsidRPr="001F7AC2" w:rsidRDefault="005800B9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 w:rsidR="00B12C09"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2.</w:t>
            </w:r>
            <w:r w:rsidR="00B12C09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E8A771" w14:textId="77777777" w:rsidR="005800B9" w:rsidRPr="00100FD1" w:rsidRDefault="005800B9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5800B9" w:rsidRPr="004650A4" w14:paraId="019EA232" w14:textId="77777777" w:rsidTr="00B268B5">
        <w:trPr>
          <w:trHeight w:val="90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6C6C8A" w14:textId="32AC6CFF" w:rsidR="005800B9" w:rsidRPr="009F08D0" w:rsidRDefault="005800B9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2.4.10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8FFF8C" w14:textId="77777777" w:rsidR="00B12C09" w:rsidRDefault="00B12C09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B12C09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PROGRAMME D’EQUIPEMENTS D’AVENIR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COMMUNS A PLUSIEURS </w:t>
            </w:r>
            <w:r w:rsidRPr="00B12C09">
              <w:rPr>
                <w:rFonts w:ascii="Arial" w:hAnsi="Arial" w:cs="Arial"/>
                <w:b/>
                <w:bCs/>
                <w:color w:val="002060"/>
                <w:sz w:val="20"/>
              </w:rPr>
              <w:t>EXPLOITATION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S</w:t>
            </w:r>
          </w:p>
          <w:p w14:paraId="0172C53C" w14:textId="3BE2EA70" w:rsidR="005800B9" w:rsidRPr="001F7AC2" w:rsidRDefault="005800B9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.2.</w:t>
            </w:r>
            <w:r w:rsidR="00B12C09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0533BD" w14:textId="77777777" w:rsidR="005800B9" w:rsidRPr="00100FD1" w:rsidRDefault="005800B9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4C53C2" w:rsidRPr="00CE650A" w14:paraId="4ABD7F91" w14:textId="77777777" w:rsidTr="008442A2">
        <w:trPr>
          <w:trHeight w:val="113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8EB4DE" w14:textId="62D3AC20" w:rsidR="004C53C2" w:rsidRPr="004C53C2" w:rsidRDefault="004C53C2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"/>
                <w:szCs w:val="2"/>
              </w:rPr>
            </w:pPr>
          </w:p>
        </w:tc>
      </w:tr>
      <w:tr w:rsidR="00B12C09" w:rsidRPr="004650A4" w14:paraId="16818411" w14:textId="77777777" w:rsidTr="00B268B5">
        <w:trPr>
          <w:trHeight w:val="107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214915" w14:textId="79F4B66A" w:rsidR="00B12C09" w:rsidRPr="009F08D0" w:rsidRDefault="00B12C09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FD61C7" w14:textId="30FB9254" w:rsidR="00B12C09" w:rsidRPr="00ED0ABF" w:rsidRDefault="00B12C09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REDACTION D’UNE NOTE DE CADRAGE ET DE DEFINITION DES CRITERES D’ELIGIBILITE AUX MESURES DE COMPENSATION COLLECTIVE</w:t>
            </w:r>
          </w:p>
          <w:p w14:paraId="479CDD25" w14:textId="568D1AA5" w:rsidR="00B12C09" w:rsidRPr="001F7AC2" w:rsidRDefault="00B12C09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2.5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DCA3B7" w14:textId="77777777" w:rsidR="00B12C09" w:rsidRPr="00100FD1" w:rsidRDefault="00B12C09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B12C09" w:rsidRPr="00CE650A" w14:paraId="53C9F7BE" w14:textId="77777777" w:rsidTr="0064102D">
        <w:trPr>
          <w:trHeight w:val="56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9ECA76" w14:textId="061DCD1A" w:rsidR="00B12C09" w:rsidRPr="00CE650A" w:rsidRDefault="00B12C09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18"/>
              </w:rPr>
              <w:lastRenderedPageBreak/>
              <w:t>P2.</w:t>
            </w:r>
            <w:r w:rsidR="00EA5351">
              <w:rPr>
                <w:rFonts w:ascii="Arial" w:hAnsi="Arial" w:cs="Arial"/>
                <w:b/>
                <w:bCs/>
                <w:sz w:val="22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 – </w:t>
            </w:r>
            <w:r w:rsidR="00EA5351">
              <w:rPr>
                <w:rFonts w:ascii="Arial" w:hAnsi="Arial" w:cs="Arial"/>
                <w:b/>
                <w:bCs/>
                <w:sz w:val="22"/>
                <w:szCs w:val="18"/>
              </w:rPr>
              <w:t>Expertise technique de dossiers de compensation collective</w:t>
            </w:r>
          </w:p>
        </w:tc>
      </w:tr>
      <w:tr w:rsidR="00EA5351" w:rsidRPr="004650A4" w14:paraId="0B8EA212" w14:textId="77777777" w:rsidTr="0064102D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11398C" w14:textId="251E1AF7" w:rsidR="00EA5351" w:rsidRPr="009F08D0" w:rsidRDefault="00EA5351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D988F3" w14:textId="28DAFDC7" w:rsidR="00EA5351" w:rsidRPr="00ED0ABF" w:rsidRDefault="00113058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EXPERTISE TECHNIQUE D’UN DOSSIER D’EQUIPEMENTS D’AVENIR PROPRES A UNE EXPLOITATION RELOCALISEE</w:t>
            </w:r>
          </w:p>
          <w:p w14:paraId="5067AAFE" w14:textId="058FF8F1" w:rsidR="00EA5351" w:rsidRPr="001F7AC2" w:rsidRDefault="00EA5351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2.6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17AE83" w14:textId="77777777" w:rsidR="00EA5351" w:rsidRPr="00100FD1" w:rsidRDefault="00EA5351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EA5351" w:rsidRPr="004650A4" w14:paraId="67A64BE4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EC5524" w14:textId="2561370B" w:rsidR="00EA5351" w:rsidRPr="009F08D0" w:rsidRDefault="00EA5351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B0A3E0" w14:textId="77777777" w:rsidR="00113058" w:rsidRDefault="00113058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113058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EXPERTISE TECHNIQUE D’UN DOSSIER D’EQUIPEMENTS D’AVENIR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COMMUNS A PLUSIEURS</w:t>
            </w:r>
            <w:r w:rsidRPr="00113058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EXPLOITATION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S</w:t>
            </w:r>
          </w:p>
          <w:p w14:paraId="4C22692E" w14:textId="6C144BE6" w:rsidR="00EA5351" w:rsidRPr="001F7AC2" w:rsidRDefault="00EA5351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2.6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29F4EF" w14:textId="77777777" w:rsidR="00EA5351" w:rsidRPr="00100FD1" w:rsidRDefault="00EA5351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EA5351" w:rsidRPr="004650A4" w14:paraId="1EDBF4DA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BA4636" w14:textId="3AADDE48" w:rsidR="00EA5351" w:rsidRPr="009F08D0" w:rsidRDefault="00EA5351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FD496D" w14:textId="77777777" w:rsidR="00113058" w:rsidRDefault="00113058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113058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EXPERTISE TECHNIQUE D’UN DOSSIER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DE VALORISATION AGRICOLE DE LA RETENUE COLLINAIRE</w:t>
            </w:r>
          </w:p>
          <w:p w14:paraId="1DF7FD6C" w14:textId="79E7DC59" w:rsidR="00EA5351" w:rsidRPr="001F7AC2" w:rsidRDefault="00EA5351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2.6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C1CCD5" w14:textId="77777777" w:rsidR="00EA5351" w:rsidRPr="00100FD1" w:rsidRDefault="00EA5351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EA5351" w:rsidRPr="004650A4" w14:paraId="3B4F793A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4D1121" w14:textId="0602D1B6" w:rsidR="00EA5351" w:rsidRPr="009F08D0" w:rsidRDefault="00EA5351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2EF53D" w14:textId="77777777" w:rsidR="00113058" w:rsidRDefault="00113058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113058">
              <w:rPr>
                <w:rFonts w:ascii="Arial" w:hAnsi="Arial" w:cs="Arial"/>
                <w:b/>
                <w:bCs/>
                <w:color w:val="002060"/>
                <w:sz w:val="20"/>
              </w:rPr>
              <w:t>EXPERTISE TECHNIQUE D’UN DOSSIER D’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AMENAGEMENT D’UNE PLATEFORME LOGISTIQUE AGRICOLE</w:t>
            </w:r>
          </w:p>
          <w:p w14:paraId="59AE76E4" w14:textId="0EE7F1AB" w:rsidR="00EA5351" w:rsidRPr="001F7AC2" w:rsidRDefault="00EA5351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2.6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13FFF8" w14:textId="77777777" w:rsidR="00EA5351" w:rsidRPr="00100FD1" w:rsidRDefault="00EA5351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EA5351" w:rsidRPr="004650A4" w14:paraId="1841F792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EA7F62" w14:textId="21113EB0" w:rsidR="00EA5351" w:rsidRPr="009F08D0" w:rsidRDefault="00EA5351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F253A3" w14:textId="77777777" w:rsidR="00113058" w:rsidRDefault="00113058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113058">
              <w:rPr>
                <w:rFonts w:ascii="Arial" w:hAnsi="Arial" w:cs="Arial"/>
                <w:b/>
                <w:bCs/>
                <w:color w:val="002060"/>
                <w:sz w:val="20"/>
              </w:rPr>
              <w:t>EXPERTISE TECHNIQUE D’UN DOSSIER DE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COMPENSATION COLLECTIVE AUTRE</w:t>
            </w:r>
          </w:p>
          <w:p w14:paraId="0AA7719B" w14:textId="742531BF" w:rsidR="00EA5351" w:rsidRPr="001F7AC2" w:rsidRDefault="00EA5351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2.6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BE013A" w14:textId="77777777" w:rsidR="00EA5351" w:rsidRPr="00100FD1" w:rsidRDefault="00EA5351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4C53C2" w:rsidRPr="00CE650A" w14:paraId="21063D40" w14:textId="77777777" w:rsidTr="0064102D">
        <w:trPr>
          <w:trHeight w:val="113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2B526F" w14:textId="77777777" w:rsidR="004C53C2" w:rsidRPr="004C53C2" w:rsidRDefault="004C53C2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"/>
                <w:szCs w:val="2"/>
              </w:rPr>
            </w:pPr>
          </w:p>
        </w:tc>
      </w:tr>
      <w:tr w:rsidR="00113058" w:rsidRPr="004650A4" w14:paraId="0CAC8871" w14:textId="77777777" w:rsidTr="0064102D">
        <w:trPr>
          <w:trHeight w:val="141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5F3885" w14:textId="26907190" w:rsidR="00113058" w:rsidRPr="009F08D0" w:rsidRDefault="00113058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0812E4" w14:textId="3542919A" w:rsidR="00113058" w:rsidRDefault="00113058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ASSISTANCE DANS LA PREPARATION ET LA PRESENTATION DES DOSSIERS DE MISE EN ŒUVRE DES MESURES DE COMPENSATION COLLECTIVE DEVANT LA CDPENAF,</w:t>
            </w:r>
          </w:p>
          <w:p w14:paraId="6FEAF762" w14:textId="4D95BB87" w:rsidR="00113058" w:rsidRPr="00ED0ABF" w:rsidRDefault="00113058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EN PRESENTIEL A MAYOTTE</w:t>
            </w:r>
          </w:p>
          <w:p w14:paraId="74C9A717" w14:textId="5478180B" w:rsidR="00113058" w:rsidRPr="001F7AC2" w:rsidRDefault="00113058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2.7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1C1DB4" w14:textId="77777777" w:rsidR="00113058" w:rsidRPr="00100FD1" w:rsidRDefault="00113058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13058" w:rsidRPr="004650A4" w14:paraId="515AD30B" w14:textId="77777777" w:rsidTr="0064102D">
        <w:trPr>
          <w:trHeight w:val="107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FBE572" w14:textId="490403C7" w:rsidR="00113058" w:rsidRPr="009F08D0" w:rsidRDefault="00113058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8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B2D84C" w14:textId="7F4D59C5" w:rsidR="00C759B7" w:rsidRPr="00C759B7" w:rsidRDefault="00C759B7" w:rsidP="00C759B7">
            <w:pPr>
              <w:pStyle w:val="Standard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C759B7">
              <w:rPr>
                <w:rFonts w:ascii="Arial" w:hAnsi="Arial" w:cs="Arial"/>
                <w:b/>
                <w:bCs/>
                <w:color w:val="002060"/>
                <w:sz w:val="20"/>
              </w:rPr>
              <w:t>ASSISTANCE DANS LA PREPARATION ET LA PRESENTATION DEVANT L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 COSD</w:t>
            </w:r>
            <w:r w:rsidRPr="00C759B7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A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OU AUTRE INSTANCE</w:t>
            </w:r>
            <w:r w:rsidRPr="00C759B7">
              <w:rPr>
                <w:rFonts w:ascii="Arial" w:hAnsi="Arial" w:cs="Arial"/>
                <w:b/>
                <w:bCs/>
                <w:color w:val="002060"/>
                <w:sz w:val="20"/>
              </w:rPr>
              <w:t>,</w:t>
            </w:r>
          </w:p>
          <w:p w14:paraId="405FD701" w14:textId="77777777" w:rsidR="00C759B7" w:rsidRDefault="00C759B7" w:rsidP="00C759B7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C759B7">
              <w:rPr>
                <w:rFonts w:ascii="Arial" w:hAnsi="Arial" w:cs="Arial"/>
                <w:b/>
                <w:bCs/>
                <w:color w:val="002060"/>
                <w:sz w:val="20"/>
              </w:rPr>
              <w:t>EN PRESENTIEL A MAYOTTE</w:t>
            </w:r>
          </w:p>
          <w:p w14:paraId="602E5073" w14:textId="37C81522" w:rsidR="00113058" w:rsidRPr="001F7AC2" w:rsidRDefault="00113058" w:rsidP="00C759B7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2.8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D123E4" w14:textId="77777777" w:rsidR="00113058" w:rsidRPr="00100FD1" w:rsidRDefault="00113058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C759B7" w:rsidRPr="00CE650A" w14:paraId="3E9428B9" w14:textId="77777777" w:rsidTr="00C759B7">
        <w:trPr>
          <w:trHeight w:hRule="exact" w:val="850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DAE9F7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404B42" w14:textId="58152E7F" w:rsidR="00C759B7" w:rsidRPr="00CE650A" w:rsidRDefault="00C759B7" w:rsidP="00D6382C">
            <w:pPr>
              <w:pStyle w:val="TableContents"/>
              <w:snapToGrid w:val="0"/>
              <w:spacing w:before="57" w:after="57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P3 – Assistance spécifique dans le cadre d’une mise en concurrence pour la passation d’un contrat de concession ou d’un contrat de conception réalisation</w:t>
            </w:r>
          </w:p>
        </w:tc>
      </w:tr>
      <w:tr w:rsidR="002B41B1" w:rsidRPr="00CE650A" w14:paraId="7BBD8333" w14:textId="77777777" w:rsidTr="0064102D">
        <w:trPr>
          <w:trHeight w:val="56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CF60B3" w14:textId="4953EB01" w:rsidR="002B41B1" w:rsidRPr="00CE650A" w:rsidRDefault="002B41B1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P3.1 - </w:t>
            </w:r>
            <w:r w:rsidRPr="00CE650A">
              <w:rPr>
                <w:rFonts w:ascii="Arial" w:hAnsi="Arial" w:cs="Arial"/>
                <w:b/>
                <w:bCs/>
                <w:sz w:val="22"/>
                <w:szCs w:val="18"/>
              </w:rPr>
              <w:t>Ca</w:t>
            </w:r>
            <w:r>
              <w:rPr>
                <w:rFonts w:ascii="Arial" w:hAnsi="Arial" w:cs="Arial"/>
                <w:b/>
                <w:bCs/>
                <w:sz w:val="22"/>
                <w:szCs w:val="18"/>
              </w:rPr>
              <w:t>ndidature</w:t>
            </w:r>
          </w:p>
        </w:tc>
      </w:tr>
      <w:tr w:rsidR="00F643F6" w:rsidRPr="004650A4" w14:paraId="0ED29FFC" w14:textId="77777777" w:rsidTr="0064102D">
        <w:trPr>
          <w:trHeight w:val="113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43020E" w14:textId="741A04CB" w:rsidR="00F643F6" w:rsidRPr="001F7AC2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.1.1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B2CB31" w14:textId="66D21D12" w:rsidR="00F643F6" w:rsidRPr="00ED0ABF" w:rsidRDefault="00F643F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ELABORATION DES ELEMENTS TECHNIQUES DE L’AVIS D’APPEL PUBLIC A LA CONCURRENCE ET DU DOSSIER DE RENSEIGNEMENTS</w:t>
            </w:r>
          </w:p>
          <w:p w14:paraId="7E2A1D98" w14:textId="380FDC20" w:rsidR="00F643F6" w:rsidRPr="00100FD1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3.1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BE47BB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6ADBD3C8" w14:textId="77777777" w:rsidTr="0064102D">
        <w:trPr>
          <w:trHeight w:val="73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50523A" w14:textId="4406ACCA" w:rsidR="00F643F6" w:rsidRPr="001F7AC2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.1.2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6F4014" w14:textId="061B048D" w:rsidR="00F643F6" w:rsidRPr="00ED0ABF" w:rsidRDefault="00F643F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ANALYSE D’UNE CANDIDATURE</w:t>
            </w:r>
          </w:p>
          <w:p w14:paraId="63FA2444" w14:textId="696FFBBC" w:rsidR="00F643F6" w:rsidRPr="00100FD1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3.1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4E3F37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CE650A" w14:paraId="5854D75F" w14:textId="77777777" w:rsidTr="0064102D">
        <w:trPr>
          <w:trHeight w:val="56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726335" w14:textId="4BD58D58" w:rsidR="00F643F6" w:rsidRPr="00CE650A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18"/>
              </w:rPr>
              <w:lastRenderedPageBreak/>
              <w:t>P3.2 – Elaboration d’un dossier de consultation initial</w:t>
            </w:r>
          </w:p>
        </w:tc>
      </w:tr>
      <w:tr w:rsidR="00F643F6" w:rsidRPr="004650A4" w14:paraId="58E6EA9C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82214C" w14:textId="7E9C743B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3.2.1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9D104D" w14:textId="77777777" w:rsidR="008930DD" w:rsidRDefault="008930DD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CCTP D’UN CONTRAT DE CONCEPTION REALISATION </w:t>
            </w:r>
          </w:p>
          <w:p w14:paraId="7E4435A6" w14:textId="38A4494E" w:rsidR="00F643F6" w:rsidRPr="00ED0ABF" w:rsidRDefault="008930DD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ASSEMBLAGE DES ELEMENTS TECHNIQUES</w:t>
            </w:r>
          </w:p>
          <w:p w14:paraId="19CB27BB" w14:textId="3A656D06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>3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BFDF51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062F9C00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C347C0" w14:textId="1008DA82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A46BDD" w14:textId="2EA53015" w:rsidR="00F643F6" w:rsidRDefault="008930DD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CONTRAT ET CAHIER DES CHARGES D’UNE CONCESSION </w:t>
            </w:r>
          </w:p>
          <w:p w14:paraId="322AB471" w14:textId="2A2B6427" w:rsidR="008930DD" w:rsidRPr="00ED0ABF" w:rsidRDefault="008930DD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ASSEMBLAGE DES ELEMENTS TECHNIQUES</w:t>
            </w:r>
          </w:p>
          <w:p w14:paraId="39CAD254" w14:textId="3DA7A9CC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F3C093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0A51E1D9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80623F" w14:textId="39BCB4A1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6391CF" w14:textId="77777777" w:rsidR="008930DD" w:rsidRDefault="008930DD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CONVENTION D’INTERFACES ENTRE TITULAIRES </w:t>
            </w:r>
          </w:p>
          <w:p w14:paraId="3745F835" w14:textId="0D87736B" w:rsidR="00F643F6" w:rsidRPr="00ED0ABF" w:rsidRDefault="008930DD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DE 2 CONTRATS DISTINCTS</w:t>
            </w:r>
          </w:p>
          <w:p w14:paraId="124FE3B2" w14:textId="33AC272A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DEE05C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4182160E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51ECB2" w14:textId="45D29EF2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6D7111" w14:textId="77777777" w:rsidR="008930DD" w:rsidRDefault="008930DD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CAHIER DES CHARGES ENVIRONNEMENTAL </w:t>
            </w:r>
          </w:p>
          <w:p w14:paraId="1BF2183F" w14:textId="3743ADAA" w:rsidR="00F643F6" w:rsidRPr="00ED0ABF" w:rsidRDefault="008930DD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3198E97A" w14:textId="0C8CBFDA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41CDD4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14949900" w14:textId="77777777" w:rsidTr="008930DD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950156" w14:textId="3ACFED36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B5CBCA" w14:textId="77777777" w:rsidR="008930DD" w:rsidRDefault="008930DD" w:rsidP="008930DD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CAHIER DES CHARGES PAYSAGER ET CADRE DE REPONSE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</w:p>
          <w:p w14:paraId="5EB44602" w14:textId="312F2546" w:rsidR="00F643F6" w:rsidRPr="001F7AC2" w:rsidRDefault="00F643F6" w:rsidP="008930DD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EEB4A3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41DB9CAA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BE48ED" w14:textId="4DB28470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3BAE38" w14:textId="57F825BC" w:rsidR="00A6380E" w:rsidRDefault="00A6380E" w:rsidP="00A6380E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CAHIER DES CHARGES URBANISTIQUE ET ARCHITECTURAL</w:t>
            </w:r>
          </w:p>
          <w:p w14:paraId="0A97661A" w14:textId="77777777" w:rsidR="00A6380E" w:rsidRPr="00ED0ABF" w:rsidRDefault="00A6380E" w:rsidP="00A6380E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6C6A0201" w14:textId="39E99CC6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DBD733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27C178EA" w14:textId="77777777" w:rsidTr="00A6380E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15F722" w14:textId="565CA84F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6C6427" w14:textId="3DB86C77" w:rsidR="00A6380E" w:rsidRPr="00ED0ABF" w:rsidRDefault="00A6380E" w:rsidP="00A6380E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CAHIER DES CHARGES AGRICOLE ET CADRE DE REPONSE</w:t>
            </w:r>
          </w:p>
          <w:p w14:paraId="10E0735C" w14:textId="1BBBDDB8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B65AAE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50ECB8A9" w14:textId="77777777" w:rsidTr="00A6380E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486939" w14:textId="5D363563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8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6DE55E" w14:textId="46FBA4AD" w:rsidR="00A6380E" w:rsidRPr="00ED0ABF" w:rsidRDefault="00A6380E" w:rsidP="00A6380E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CAHIER DES CHARGES D’UTILISATION DE LA BIOMASSE ISSUE DU DEFRICHEMENT ET CADRE DE REPONSE</w:t>
            </w:r>
          </w:p>
          <w:p w14:paraId="063307A6" w14:textId="4FA56481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B92C7D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4547BD69" w14:textId="77777777" w:rsidTr="00A6380E">
        <w:trPr>
          <w:trHeight w:val="147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7511F9" w14:textId="3A5BA9DB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9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FF8EC4" w14:textId="77777777" w:rsidR="00A6380E" w:rsidRDefault="00F643F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PROGRAMME DES </w:t>
            </w:r>
            <w:r w:rsidR="00A6380E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INSTALLATIONS DE CHANTIER / DEGAGEMENTS DES EMPRISES / DEVOIEMENTS DE RESEAUX </w:t>
            </w:r>
          </w:p>
          <w:p w14:paraId="0A3500B7" w14:textId="2E691518" w:rsidR="00A6380E" w:rsidRDefault="00A6380E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/ TERRASSEMENTS / OUVRAGES DE RETABLISSEMENTS DE COURS D’EAU / DISPOSITIFS DRAINANTS, </w:t>
            </w:r>
          </w:p>
          <w:p w14:paraId="3A3F4A7C" w14:textId="1014D4D1" w:rsidR="00F643F6" w:rsidRPr="00ED0ABF" w:rsidRDefault="00A6380E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29194666" w14:textId="7ABB37D0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AE783E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456774CE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B30022" w14:textId="6E6C5CD6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10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5D6540" w14:textId="3A9675C6" w:rsidR="000873BF" w:rsidRDefault="000873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0873BF">
              <w:rPr>
                <w:rFonts w:ascii="Arial" w:hAnsi="Arial" w:cs="Arial"/>
                <w:b/>
                <w:bCs/>
                <w:color w:val="002060"/>
                <w:sz w:val="20"/>
              </w:rPr>
              <w:t>PROGRAMME DE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RE-AMENAGEMENT DE LA RD2 </w:t>
            </w:r>
          </w:p>
          <w:p w14:paraId="4DFE156B" w14:textId="77777777" w:rsidR="000873BF" w:rsidRDefault="000873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30A303E6" w14:textId="27887FAA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D95A3B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7EA84448" w14:textId="77777777" w:rsidTr="000873BF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F8E7EA" w14:textId="30766BD7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973623" w14:textId="77777777" w:rsidR="000873BF" w:rsidRDefault="000873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PROGRAMME DE L’AIRE DE MOUVEMENT </w:t>
            </w:r>
          </w:p>
          <w:p w14:paraId="63E5D71E" w14:textId="17A0B6F3" w:rsidR="00F643F6" w:rsidRPr="00ED0ABF" w:rsidRDefault="000873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037A954F" w14:textId="481E9A4B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BEB166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6BA19C75" w14:textId="77777777" w:rsidTr="00D6382C">
        <w:trPr>
          <w:trHeight w:val="96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508122" w14:textId="49045250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76BC4F" w14:textId="07EF6546" w:rsidR="00F643F6" w:rsidRDefault="000873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PROGRAMME DE L’ALIMENTATION GENERALE EN RESEAUX ET EN CARBURANT ET DES VRD HORS AIRE DE MOUVEMENT</w:t>
            </w:r>
          </w:p>
          <w:p w14:paraId="36495533" w14:textId="13BDF385" w:rsidR="000873BF" w:rsidRDefault="000873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5D22FD10" w14:textId="0742A0D7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532AE7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39778577" w14:textId="77777777" w:rsidTr="000873BF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FC2BB7" w14:textId="4D3AED46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lastRenderedPageBreak/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25E505" w14:textId="7AA7114F" w:rsidR="00F643F6" w:rsidRDefault="00F643F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PRE-PROGRAMME DES </w:t>
            </w:r>
            <w:r w:rsidR="000873BF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BATIMENTS ET EQUIPEMENTS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ETAT </w:t>
            </w:r>
          </w:p>
          <w:p w14:paraId="7473A087" w14:textId="31B6C565" w:rsidR="000873BF" w:rsidRPr="00ED0ABF" w:rsidRDefault="000873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72CFCCFA" w14:textId="665660DD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F77CB2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378A6715" w14:textId="77777777" w:rsidTr="000873BF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651E69" w14:textId="06004C67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DC7DF8" w14:textId="77777777" w:rsidR="000873BF" w:rsidRDefault="000873BF" w:rsidP="000873BF">
            <w:pPr>
              <w:pStyle w:val="Standard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0873BF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PRE-PROGRAMME DES BATIMENTS ET EQUIPEMENTS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NON </w:t>
            </w:r>
            <w:r w:rsidRPr="000873BF">
              <w:rPr>
                <w:rFonts w:ascii="Arial" w:hAnsi="Arial" w:cs="Arial"/>
                <w:b/>
                <w:bCs/>
                <w:color w:val="002060"/>
                <w:sz w:val="20"/>
              </w:rPr>
              <w:t>ETAT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, </w:t>
            </w:r>
            <w:r w:rsidRPr="000873BF"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4D7158E9" w14:textId="471A091D" w:rsidR="00F643F6" w:rsidRPr="001F7AC2" w:rsidRDefault="00F643F6" w:rsidP="000873BF">
            <w:pPr>
              <w:pStyle w:val="Standard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6CC33B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21509E21" w14:textId="77777777" w:rsidTr="000873BF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A15064" w14:textId="1F4962A0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95FC45" w14:textId="1652526F" w:rsidR="00F643F6" w:rsidRDefault="00F643F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PROGRAMME DE</w:t>
            </w:r>
            <w:r w:rsidR="000873BF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PRODUCTION DE MATERIAUX</w:t>
            </w:r>
          </w:p>
          <w:p w14:paraId="4AEB69A7" w14:textId="716F23B3" w:rsidR="000873BF" w:rsidRPr="00ED0ABF" w:rsidRDefault="000873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0AFBCB25" w14:textId="100C6340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AD0974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3C995BFB" w14:textId="77777777" w:rsidTr="00BA3500">
        <w:trPr>
          <w:trHeight w:val="96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CF1C8D" w14:textId="462AE476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16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87086B" w14:textId="5F8A72A2" w:rsidR="00F643F6" w:rsidRPr="00ED0ABF" w:rsidRDefault="00BA3500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CAHIER DES CHARGES POUR LA POURSUITE DE L’EXPLOITATION ET DE L’ENTRETIEN DE L’AEROPORT ACTUEL JUSQU’A TRANSFERT, ET CADRE DE REPONSE</w:t>
            </w:r>
          </w:p>
          <w:p w14:paraId="775AB760" w14:textId="606F8750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39DB27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0AC5898C" w14:textId="77777777" w:rsidTr="00D6382C">
        <w:trPr>
          <w:trHeight w:val="96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6A8CEA" w14:textId="5ACF64AB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ACD9F4" w14:textId="0A3BA25A" w:rsidR="00F643F6" w:rsidRDefault="00BA3500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BA3500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CAHIER DES CHARGES POUR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LA MISE EN SERVICE, L’EXPLOITATION ET L’ENTRETIEN </w:t>
            </w:r>
            <w:r w:rsidR="00F643F6">
              <w:rPr>
                <w:rFonts w:ascii="Arial" w:hAnsi="Arial" w:cs="Arial"/>
                <w:b/>
                <w:bCs/>
                <w:color w:val="002060"/>
                <w:sz w:val="20"/>
              </w:rPr>
              <w:t>DU NOUVEL AEROPORT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,</w:t>
            </w:r>
          </w:p>
          <w:p w14:paraId="45597DB0" w14:textId="00DBEAE4" w:rsidR="00BA3500" w:rsidRPr="00ED0ABF" w:rsidRDefault="00BA3500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7E324386" w14:textId="6DF82143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555C5F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7B74D157" w14:textId="77777777" w:rsidTr="00DC1FA7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3A7BF3" w14:textId="33D6A786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18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B20D0A" w14:textId="3ABF622A" w:rsidR="00F643F6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CADRE DE REPONSE POUR LE PLANNING DE REALISATION</w:t>
            </w:r>
          </w:p>
          <w:p w14:paraId="3EAB2AD3" w14:textId="052E110B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96B399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4650A4" w14:paraId="345EE08B" w14:textId="77777777" w:rsidTr="00DC1FA7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8FF1DD" w14:textId="1CB5B238" w:rsidR="00F643F6" w:rsidRPr="009F08D0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.2.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19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3E7D7B" w14:textId="5D41F318" w:rsidR="00F643F6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CADRE DE REPONSE POUR LES COUTS</w:t>
            </w:r>
          </w:p>
          <w:p w14:paraId="3460BB7D" w14:textId="52944984" w:rsidR="00F643F6" w:rsidRPr="001F7AC2" w:rsidRDefault="00F643F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="002A18D8"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2A18D8"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058226" w14:textId="77777777" w:rsidR="00F643F6" w:rsidRPr="00100FD1" w:rsidRDefault="00F643F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F643F6" w:rsidRPr="00CE650A" w14:paraId="5DC7BBC7" w14:textId="77777777" w:rsidTr="00AF3771">
        <w:trPr>
          <w:trHeight w:val="56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AD05E3" w14:textId="3074CF0E" w:rsidR="00F643F6" w:rsidRPr="00CE650A" w:rsidRDefault="00F643F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18"/>
              </w:rPr>
              <w:t>P3.3 – Elaboration d’un dossier de consultation modificatif</w:t>
            </w:r>
          </w:p>
        </w:tc>
      </w:tr>
      <w:tr w:rsidR="00DC1FA7" w:rsidRPr="004650A4" w14:paraId="758630C1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92940C" w14:textId="347CAA2E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3.3.1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46493A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CCTP D’UN CONTRAT DE CONCEPTION REALISATION </w:t>
            </w:r>
          </w:p>
          <w:p w14:paraId="5E74311A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ASSEMBLAGE DES ELEMENTS TECHNIQUES</w:t>
            </w:r>
          </w:p>
          <w:p w14:paraId="2A8C962D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6A0D1E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421B2E13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095BDE" w14:textId="71563BE3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1621F2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CONTRAT ET CAHIER DES CHARGES D’UNE CONCESSION </w:t>
            </w:r>
          </w:p>
          <w:p w14:paraId="1E213A00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ASSEMBLAGE DES ELEMENTS TECHNIQUES</w:t>
            </w:r>
          </w:p>
          <w:p w14:paraId="7BBAD9DA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4487D1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1B678F79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C35DE1" w14:textId="21529614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F54573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CONVENTION D’INTERFACES ENTRE TITULAIRES </w:t>
            </w:r>
          </w:p>
          <w:p w14:paraId="387615E8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DE 2 CONTRATS DISTINCTS</w:t>
            </w:r>
          </w:p>
          <w:p w14:paraId="253349E9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A74750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7AE1F1C0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F7CC67" w14:textId="5514AA32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697525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CAHIER DES CHARGES ENVIRONNEMENTAL </w:t>
            </w:r>
          </w:p>
          <w:p w14:paraId="6FBFCB4E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2BE75863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369AEA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1DE20114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043E6C" w14:textId="5F4CFB38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DB8FD3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CAHIER DES CHARGES PAYSAGER ET CADRE DE REPONSE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</w:p>
          <w:p w14:paraId="7C295C47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C60CB2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7F73324B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500BC6" w14:textId="0754EF06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lastRenderedPageBreak/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E0648C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CAHIER DES CHARGES URBANISTIQUE ET ARCHITECTURAL</w:t>
            </w:r>
          </w:p>
          <w:p w14:paraId="627E42D9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20D77692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C7C8F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646D081E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5D57DE" w14:textId="3D3F6010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00936C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CAHIER DES CHARGES AGRICOLE ET CADRE DE REPONSE</w:t>
            </w:r>
          </w:p>
          <w:p w14:paraId="322483C8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E0641A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71997A86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DD5C76" w14:textId="32DD24A7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8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30F47B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CAHIER DES CHARGES D’UTILISATION DE LA BIOMASSE ISSUE DU DEFRICHEMENT ET CADRE DE REPONSE</w:t>
            </w:r>
          </w:p>
          <w:p w14:paraId="691FF5D0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261252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2823D6F3" w14:textId="77777777" w:rsidTr="00D6382C">
        <w:trPr>
          <w:trHeight w:val="147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FE635D" w14:textId="24BFC344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9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36A3DA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PROGRAMME DES INSTALLATIONS DE CHANTIER / DEGAGEMENTS DES EMPRISES / DEVOIEMENTS DE RESEAUX </w:t>
            </w:r>
          </w:p>
          <w:p w14:paraId="7C38BD74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/ TERRASSEMENTS / OUVRAGES DE RETABLISSEMENTS DE COURS D’EAU / DISPOSITIFS DRAINANTS, </w:t>
            </w:r>
          </w:p>
          <w:p w14:paraId="27C9147C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6823B0F0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47C380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6CA0DCC4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F9ECC4" w14:textId="44281559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10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FCCF6D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0873BF">
              <w:rPr>
                <w:rFonts w:ascii="Arial" w:hAnsi="Arial" w:cs="Arial"/>
                <w:b/>
                <w:bCs/>
                <w:color w:val="002060"/>
                <w:sz w:val="20"/>
              </w:rPr>
              <w:t>PROGRAMME DE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RE-AMENAGEMENT DE LA RD2 </w:t>
            </w:r>
          </w:p>
          <w:p w14:paraId="5CAE7997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2C7B837A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6FAF32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022EC7F7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422F9B" w14:textId="1ACD6C63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29366E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PROGRAMME DE L’AIRE DE MOUVEMENT </w:t>
            </w:r>
          </w:p>
          <w:p w14:paraId="781A142A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1B84995A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FBE28B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0EF4E620" w14:textId="77777777" w:rsidTr="00D6382C">
        <w:trPr>
          <w:trHeight w:val="96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B9FD8F" w14:textId="52AE0F65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4144F3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PROGRAMME DE L’ALIMENTATION GENERALE EN RESEAUX ET EN CARBURANT ET DES VRD HORS AIRE DE MOUVEMENT</w:t>
            </w:r>
          </w:p>
          <w:p w14:paraId="03FEDB46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632EBA5C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B04287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052DA82A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2D0C20" w14:textId="38C10275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3711CD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PRE-PROGRAMME DES BATIMENTS ET EQUIPEMENTS ETAT </w:t>
            </w:r>
          </w:p>
          <w:p w14:paraId="6EB2A7B5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56D8BA79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768734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117693BA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9917AB" w14:textId="039D2EAE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DCEBD" w14:textId="77777777" w:rsidR="00DC1FA7" w:rsidRDefault="00DC1FA7" w:rsidP="00D6382C">
            <w:pPr>
              <w:pStyle w:val="Standard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0873BF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PRE-PROGRAMME DES BATIMENTS ET EQUIPEMENTS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NON </w:t>
            </w:r>
            <w:r w:rsidRPr="000873BF">
              <w:rPr>
                <w:rFonts w:ascii="Arial" w:hAnsi="Arial" w:cs="Arial"/>
                <w:b/>
                <w:bCs/>
                <w:color w:val="002060"/>
                <w:sz w:val="20"/>
              </w:rPr>
              <w:t>ETAT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, </w:t>
            </w:r>
            <w:r w:rsidRPr="000873BF"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6F611DC5" w14:textId="77777777" w:rsidR="00DC1FA7" w:rsidRPr="001F7AC2" w:rsidRDefault="00DC1FA7" w:rsidP="00D6382C">
            <w:pPr>
              <w:pStyle w:val="Standard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C00B18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03964272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0E11BA" w14:textId="6C2007B2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CAC729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PROGRAMME DE PRODUCTION DE MATERIAUX</w:t>
            </w:r>
          </w:p>
          <w:p w14:paraId="514771BF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3CE37DFC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64FEF7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3BEA9FFE" w14:textId="77777777" w:rsidTr="00D6382C">
        <w:trPr>
          <w:trHeight w:val="96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7FB481" w14:textId="1BCCBB4D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16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3C8F54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CAHIER DES CHARGES POUR LA POURSUITE DE L’EXPLOITATION ET DE L’ENTRETIEN DE L’AEROPORT ACTUEL JUSQU’A TRANSFERT, ET CADRE DE REPONSE</w:t>
            </w:r>
          </w:p>
          <w:p w14:paraId="1A537AE2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9E0320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49E5E52C" w14:textId="77777777" w:rsidTr="00D6382C">
        <w:trPr>
          <w:trHeight w:val="96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08A40C" w14:textId="0AA2AB22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8A32DA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BA3500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CAHIER DES CHARGES POUR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LA MISE EN SERVICE, L’EXPLOITATION ET L’ENTRETIEN DU NOUVEL AEROPORT,</w:t>
            </w:r>
          </w:p>
          <w:p w14:paraId="69CDD4DF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ET CADRE DE REPONSE</w:t>
            </w:r>
          </w:p>
          <w:p w14:paraId="186C5CA2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2A82BA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047D80BC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95AD64" w14:textId="1DF2DF36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lastRenderedPageBreak/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18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299816" w14:textId="77777777" w:rsidR="00DC1FA7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CADRE DE REPONSE POUR LE PLANNING DE REALISATION</w:t>
            </w:r>
          </w:p>
          <w:p w14:paraId="06BC7E21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3F6E77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C1FA7" w:rsidRPr="004650A4" w14:paraId="65663D0B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C053EF" w14:textId="3FD429B0" w:rsidR="00DC1FA7" w:rsidRPr="009F08D0" w:rsidRDefault="00DC1FA7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19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60D509" w14:textId="77777777" w:rsidR="00DC1FA7" w:rsidRPr="00ED0ABF" w:rsidRDefault="00DC1FA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CADRE DE REPONSE POUR LES COUTS</w:t>
            </w:r>
          </w:p>
          <w:p w14:paraId="3BD9929C" w14:textId="77777777" w:rsidR="00DC1FA7" w:rsidRPr="001F7AC2" w:rsidRDefault="00DC1FA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3.2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DA4A6F" w14:textId="77777777" w:rsidR="00DC1FA7" w:rsidRPr="00100FD1" w:rsidRDefault="00DC1FA7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CE650A" w14:paraId="11CFE8EF" w14:textId="77777777" w:rsidTr="00AF3771">
        <w:trPr>
          <w:trHeight w:val="56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FDE1E4" w14:textId="77330940" w:rsidR="001D6F50" w:rsidRPr="00CE650A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P3.4 – Analyse </w:t>
            </w:r>
            <w:r w:rsidR="003D3C69"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technique </w:t>
            </w:r>
            <w:r>
              <w:rPr>
                <w:rFonts w:ascii="Arial" w:hAnsi="Arial" w:cs="Arial"/>
                <w:b/>
                <w:bCs/>
                <w:sz w:val="22"/>
                <w:szCs w:val="18"/>
              </w:rPr>
              <w:t>d’une offre initiale</w:t>
            </w:r>
          </w:p>
        </w:tc>
      </w:tr>
      <w:tr w:rsidR="001D6F50" w:rsidRPr="004650A4" w14:paraId="1EBA4927" w14:textId="77777777" w:rsidTr="007F3927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ED7112" w14:textId="6C1E4C2C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3.4.1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305DBF" w14:textId="01EB4E0D" w:rsidR="001D6F50" w:rsidRPr="00ED0ABF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ENVIRONNEMENTAL</w:t>
            </w:r>
          </w:p>
          <w:p w14:paraId="668954BB" w14:textId="00ADACF5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847CF3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5E296CCF" w14:textId="77777777" w:rsidTr="007F3927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950C98" w14:textId="4BDC52E5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691954" w14:textId="41CA86A2" w:rsidR="001D6F50" w:rsidRPr="00ED0ABF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PAYSAGER</w:t>
            </w:r>
          </w:p>
          <w:p w14:paraId="26FD8BE0" w14:textId="16EA4C72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EBDA7A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0BD3E337" w14:textId="77777777" w:rsidTr="007F3927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403004" w14:textId="64D945E4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99FB42" w14:textId="2600064D" w:rsidR="001D6F50" w:rsidRPr="00ED0ABF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URBANISTIQUE ET ARCHITECTURAL</w:t>
            </w:r>
          </w:p>
          <w:p w14:paraId="17490B50" w14:textId="0DC7E4BC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43CB1C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1031BD6E" w14:textId="77777777" w:rsidTr="007F3927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C079FD" w14:textId="0B350670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ACBC27" w14:textId="4220210A" w:rsidR="001D6F50" w:rsidRPr="00ED0ABF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AGRICOLE</w:t>
            </w:r>
          </w:p>
          <w:p w14:paraId="05BAFD56" w14:textId="0C9CD682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95858F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361C8D43" w14:textId="77777777" w:rsidTr="007F3927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3CEFD0" w14:textId="4215955C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C8EA03" w14:textId="127841F6" w:rsidR="001D6F50" w:rsidRDefault="007F3927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UTILISATION DE LA BIOMASSE ISSUE DU DEFRICHEMENT</w:t>
            </w:r>
            <w:r w:rsidR="001D6F50" w:rsidRPr="004650A4"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</w:p>
          <w:p w14:paraId="19C63AB3" w14:textId="19699492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C6B50D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3BEE45B3" w14:textId="77777777" w:rsidTr="004C53C2">
        <w:trPr>
          <w:trHeight w:val="130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641F81" w14:textId="65228D6C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D33E9B" w14:textId="64B7B714" w:rsidR="001D6F50" w:rsidRPr="00ED0ABF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INSTALLATIONS DE CHANTIER / DEGAGEMENTS DES EMPRISES / DEVOIEMENTS DE RESEAUX / TERRASSEMENTS / OUVRAGES DE RETABLISSEMENTS DE COURS D’EAU / DISPOSITIFS DRAINANTS</w:t>
            </w:r>
          </w:p>
          <w:p w14:paraId="2A15822C" w14:textId="6E6F27FB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2F9EDD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4DAF6521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F4AD75" w14:textId="65FFACF6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AF3BA4" w14:textId="4C745D18" w:rsidR="001D6F50" w:rsidRPr="00ED0ABF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RE-AMENAGEMENT DE LA RD2</w:t>
            </w:r>
          </w:p>
          <w:p w14:paraId="1C8FF020" w14:textId="5A680E79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FBC487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0C5FCDD5" w14:textId="77777777" w:rsidTr="007F3927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C78704" w14:textId="0D9D152A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8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939119" w14:textId="32F43323" w:rsidR="001D6F50" w:rsidRPr="00ED0ABF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AIRE DE MOUVEMENT</w:t>
            </w:r>
          </w:p>
          <w:p w14:paraId="51325475" w14:textId="4DC8FB84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DEE765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5855BC35" w14:textId="77777777" w:rsidTr="007F3927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682A70" w14:textId="1785765E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9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477D2A" w14:textId="397C9CEB" w:rsidR="001D6F50" w:rsidRPr="00ED0ABF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ALIMENTATION GENERALE EN RESEAUX ET EN CARBURANT, ET VRD HORS AIRE DE MOUVEMENT</w:t>
            </w:r>
          </w:p>
          <w:p w14:paraId="25999478" w14:textId="067AF3C2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E17BC4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1651F0DB" w14:textId="77777777" w:rsidTr="007F3927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222B52" w14:textId="78A5EAE5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10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D11532" w14:textId="210B5968" w:rsidR="001D6F50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BATIMENTS ET EQUIPEMENTS ETAT</w:t>
            </w:r>
          </w:p>
          <w:p w14:paraId="382705E4" w14:textId="56FE8DA1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19D6CA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2F699B48" w14:textId="77777777" w:rsidTr="007F3927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91C37E" w14:textId="4FFA1432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B02AD7" w14:textId="59AD3987" w:rsidR="001D6F50" w:rsidRPr="00ED0ABF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7F3927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VOLET BATIMENTS ET EQUIPEMENTS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NON </w:t>
            </w:r>
            <w:r w:rsidRPr="007F3927">
              <w:rPr>
                <w:rFonts w:ascii="Arial" w:hAnsi="Arial" w:cs="Arial"/>
                <w:b/>
                <w:bCs/>
                <w:color w:val="002060"/>
                <w:sz w:val="20"/>
              </w:rPr>
              <w:t>ETAT</w:t>
            </w:r>
          </w:p>
          <w:p w14:paraId="2D6843E9" w14:textId="645A8685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021844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0B0AF03C" w14:textId="77777777" w:rsidTr="007F3927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76E3F0" w14:textId="4F81B9D1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977610" w14:textId="5768B2E7" w:rsidR="001D6F50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PRODUCTION DE MATERIAUX</w:t>
            </w:r>
          </w:p>
          <w:p w14:paraId="70994549" w14:textId="723BB9B2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03FCED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4A75EDCF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AEE2FF" w14:textId="44E9CFA3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lastRenderedPageBreak/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019E52" w14:textId="442868B9" w:rsidR="001D6F50" w:rsidRPr="00ED0ABF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POURSUITE DE L’EXPLOITATION ET DE L’ENTRETIEN DE L’AEROPORT ACTUEL JUSQU’A TRANSFERT</w:t>
            </w:r>
          </w:p>
          <w:p w14:paraId="6B2386A1" w14:textId="2800FCC8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F0BC55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0B2CA781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30EB61" w14:textId="2CBAC38A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C29F29" w14:textId="5F5788C5" w:rsidR="001D6F50" w:rsidRDefault="007F3927" w:rsidP="00D6382C">
            <w:pPr>
              <w:pStyle w:val="Standard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MISE EN SERVICE, EXPLOITATION ET ENTRETIEN DU NOUVEL AEROPORT</w:t>
            </w:r>
          </w:p>
          <w:p w14:paraId="4960C734" w14:textId="79111DCF" w:rsidR="001D6F50" w:rsidRPr="001F7AC2" w:rsidRDefault="001D6F50" w:rsidP="00D6382C">
            <w:pPr>
              <w:pStyle w:val="Standard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C6F188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4834C2E7" w14:textId="77777777" w:rsidTr="007F3927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22C313" w14:textId="6E40A569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267438" w14:textId="79E79403" w:rsidR="001D6F50" w:rsidRPr="00ED0ABF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PLANNING DE REALISATION</w:t>
            </w:r>
          </w:p>
          <w:p w14:paraId="03457EE2" w14:textId="562C9D1D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216537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65C3B817" w14:textId="77777777" w:rsidTr="007F3927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25F32F" w14:textId="1C7B32E0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16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EF0EB0" w14:textId="6ED40A95" w:rsidR="001D6F50" w:rsidRPr="00ED0ABF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COUTS (INVESTISSEMENTS, EXPLOITATION ET ENTRETIEN)</w:t>
            </w:r>
          </w:p>
          <w:p w14:paraId="1313741F" w14:textId="3A5A7C2D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5A783D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4650A4" w14:paraId="467ABA69" w14:textId="77777777" w:rsidTr="007F3927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7A34FB" w14:textId="781D0E56" w:rsidR="001D6F50" w:rsidRPr="009F08D0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5E89A3" w14:textId="763807C3" w:rsidR="001D6F50" w:rsidRPr="00ED0ABF" w:rsidRDefault="007F3927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INTERFACES</w:t>
            </w:r>
          </w:p>
          <w:p w14:paraId="74D32DFE" w14:textId="7B934008" w:rsidR="001D6F50" w:rsidRPr="001F7AC2" w:rsidRDefault="001D6F50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986C2C" w14:textId="77777777" w:rsidR="001D6F50" w:rsidRPr="00100FD1" w:rsidRDefault="001D6F50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1D6F50" w:rsidRPr="00CE650A" w14:paraId="166C4647" w14:textId="77777777" w:rsidTr="00AF3771">
        <w:trPr>
          <w:trHeight w:val="56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E92CE7" w14:textId="0DA4DFB7" w:rsidR="001D6F50" w:rsidRPr="00CE650A" w:rsidRDefault="001D6F50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P3.5 – Analyse </w:t>
            </w:r>
            <w:r w:rsidR="003D3C69"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technique </w:t>
            </w:r>
            <w:r>
              <w:rPr>
                <w:rFonts w:ascii="Arial" w:hAnsi="Arial" w:cs="Arial"/>
                <w:b/>
                <w:bCs/>
                <w:sz w:val="22"/>
                <w:szCs w:val="18"/>
              </w:rPr>
              <w:t>d’une offre variante</w:t>
            </w:r>
          </w:p>
        </w:tc>
      </w:tr>
      <w:tr w:rsidR="00A47856" w:rsidRPr="004650A4" w14:paraId="36B90214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29238E" w14:textId="2710651F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45B690" w14:textId="77777777" w:rsidR="00A47856" w:rsidRPr="00ED0ABF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ENVIRONNEMENTAL</w:t>
            </w:r>
          </w:p>
          <w:p w14:paraId="187959BA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73FCE1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3F3DB47F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9197E6" w14:textId="26D0B3FF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7D5335" w14:textId="77777777" w:rsidR="00A47856" w:rsidRPr="00ED0ABF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PAYSAGER</w:t>
            </w:r>
          </w:p>
          <w:p w14:paraId="20EDED73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BB1C68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315E9025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42497F" w14:textId="27D3C5C0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0A736A" w14:textId="77777777" w:rsidR="00A47856" w:rsidRPr="00ED0ABF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URBANISTIQUE ET ARCHITECTURAL</w:t>
            </w:r>
          </w:p>
          <w:p w14:paraId="32FA8106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34A303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2D9F7A18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CC9E0E" w14:textId="3C9EE48A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D844EC" w14:textId="77777777" w:rsidR="00A47856" w:rsidRPr="00ED0ABF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AGRICOLE</w:t>
            </w:r>
          </w:p>
          <w:p w14:paraId="22D8D04D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BBE725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4747B4B2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1BA3BD" w14:textId="74E0D839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656C43" w14:textId="77777777" w:rsidR="00A47856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UTILISATION DE LA BIOMASSE ISSUE DU DEFRICHEMENT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</w:p>
          <w:p w14:paraId="5AF7480A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9391A8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7FCC1E6C" w14:textId="77777777" w:rsidTr="00D6382C">
        <w:trPr>
          <w:trHeight w:val="124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EBE243" w14:textId="0DDA14EA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53F6C4" w14:textId="77777777" w:rsidR="00A47856" w:rsidRPr="00ED0ABF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INSTALLATIONS DE CHANTIER / DEGAGEMENTS DES EMPRISES / DEVOIEMENTS DE RESEAUX / TERRASSEMENTS / OUVRAGES DE RETABLISSEMENTS DE COURS D’EAU / DISPOSITIFS DRAINANTS</w:t>
            </w:r>
          </w:p>
          <w:p w14:paraId="182E6930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621D1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0D65915F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B80AB9" w14:textId="6291AC0F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802DDB" w14:textId="77777777" w:rsidR="00A47856" w:rsidRPr="00ED0ABF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RE-AMENAGEMENT DE LA RD2</w:t>
            </w:r>
          </w:p>
          <w:p w14:paraId="576BEB72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3459CA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40C41461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86AE13" w14:textId="72CB535D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8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D0CA19" w14:textId="77777777" w:rsidR="00A47856" w:rsidRPr="00ED0ABF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AIRE DE MOUVEMENT</w:t>
            </w:r>
          </w:p>
          <w:p w14:paraId="55E5E797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F262C5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011127FA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4EADF9" w14:textId="1D32E750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lastRenderedPageBreak/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9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74F00B" w14:textId="3E666E70" w:rsidR="00A47856" w:rsidRPr="00ED0ABF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ALIMENTATION GENERALE EN RESEAUX ET EN CARBURANT ET VRD HORS AIRE DE MOUVEMENT</w:t>
            </w:r>
          </w:p>
          <w:p w14:paraId="37298D85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26F1A5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43CBC36F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375DEB" w14:textId="7B5F24E6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10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1AA76A" w14:textId="77777777" w:rsidR="00A47856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BATIMENTS ET EQUIPEMENTS ETAT</w:t>
            </w:r>
          </w:p>
          <w:p w14:paraId="5E953E79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8A898E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7371FA55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1551A9" w14:textId="7F679710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EAC683" w14:textId="77777777" w:rsidR="00A47856" w:rsidRPr="00ED0ABF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7F3927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VOLET BATIMENTS ET EQUIPEMENTS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NON </w:t>
            </w:r>
            <w:r w:rsidRPr="007F3927">
              <w:rPr>
                <w:rFonts w:ascii="Arial" w:hAnsi="Arial" w:cs="Arial"/>
                <w:b/>
                <w:bCs/>
                <w:color w:val="002060"/>
                <w:sz w:val="20"/>
              </w:rPr>
              <w:t>ETAT</w:t>
            </w:r>
          </w:p>
          <w:p w14:paraId="78CE952F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E272F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3E844DE1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9D7AEC" w14:textId="65046357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81AD3E" w14:textId="77777777" w:rsidR="00A47856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PRODUCTION DE MATERIAUX</w:t>
            </w:r>
          </w:p>
          <w:p w14:paraId="13DFE098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B7DC1F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04C2B09C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AC888D" w14:textId="35D4382E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FF84EF" w14:textId="77777777" w:rsidR="00A47856" w:rsidRPr="00ED0ABF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POURSUITE DE L’EXPLOITATION ET DE L’ENTRETIEN DE L’AEROPORT ACTUEL JUSQU’A TRANSFERT</w:t>
            </w:r>
          </w:p>
          <w:p w14:paraId="7A9B741A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C1FAE3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03AF80D8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FDF17E" w14:textId="19D8A11F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2637AE" w14:textId="77777777" w:rsidR="00A47856" w:rsidRDefault="00A47856" w:rsidP="00D6382C">
            <w:pPr>
              <w:pStyle w:val="Standard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MISE EN SERVICE, EXPLOITATION ET ENTRETIEN DU NOUVEL AEROPORT</w:t>
            </w:r>
          </w:p>
          <w:p w14:paraId="0D32DDF0" w14:textId="77777777" w:rsidR="00A47856" w:rsidRPr="001F7AC2" w:rsidRDefault="00A47856" w:rsidP="00D6382C">
            <w:pPr>
              <w:pStyle w:val="Standard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78FDDA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14C38B60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EEA0A0" w14:textId="5BCD0D17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95293D" w14:textId="77777777" w:rsidR="00A47856" w:rsidRPr="00ED0ABF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PLANNING DE REALISATION</w:t>
            </w:r>
          </w:p>
          <w:p w14:paraId="2C5BE09A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C44CCF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76912EDD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C6A41D" w14:textId="075E4421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16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92B5E3" w14:textId="77777777" w:rsidR="00A47856" w:rsidRPr="00ED0ABF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COUTS (INVESTISSEMENTS, EXPLOITATION ET ENTRETIEN)</w:t>
            </w:r>
          </w:p>
          <w:p w14:paraId="2658BF00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A42E4E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A47856" w:rsidRPr="004650A4" w14:paraId="07971B3A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BFCDE5" w14:textId="2D0BF298" w:rsidR="00A47856" w:rsidRPr="009F08D0" w:rsidRDefault="00A47856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 w:rsidR="0090355E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4A9C89" w14:textId="77777777" w:rsidR="00A47856" w:rsidRPr="00ED0ABF" w:rsidRDefault="00A47856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INTERFACES</w:t>
            </w:r>
          </w:p>
          <w:p w14:paraId="28642583" w14:textId="77777777" w:rsidR="00A47856" w:rsidRPr="001F7AC2" w:rsidRDefault="00A47856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FFE23E" w14:textId="77777777" w:rsidR="00A47856" w:rsidRPr="00100FD1" w:rsidRDefault="00A47856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90355E" w:rsidRPr="00CE650A" w14:paraId="41605FDC" w14:textId="77777777" w:rsidTr="00AF3771">
        <w:trPr>
          <w:trHeight w:val="56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EFD84" w14:textId="23CCD1B9" w:rsidR="0090355E" w:rsidRPr="00CE650A" w:rsidRDefault="0090355E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P3.6 – Analyse </w:t>
            </w:r>
            <w:r w:rsidR="003D3C69"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technique </w:t>
            </w:r>
            <w:r>
              <w:rPr>
                <w:rFonts w:ascii="Arial" w:hAnsi="Arial" w:cs="Arial"/>
                <w:b/>
                <w:bCs/>
                <w:sz w:val="22"/>
                <w:szCs w:val="18"/>
              </w:rPr>
              <w:t>d’une offre améliorée</w:t>
            </w:r>
            <w:r w:rsidR="000146B2"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 (initiale ou variante)</w:t>
            </w:r>
          </w:p>
        </w:tc>
      </w:tr>
      <w:tr w:rsidR="00DA1DBF" w:rsidRPr="004650A4" w14:paraId="3E7E0B52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51B64F" w14:textId="5AC9612A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3.6.1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CBB97C" w14:textId="77777777" w:rsidR="00DA1DBF" w:rsidRPr="00ED0A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ENVIRONNEMENTAL</w:t>
            </w:r>
          </w:p>
          <w:p w14:paraId="08979A26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015DF3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087DDC1A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850CAE" w14:textId="1B79B38D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44120D" w14:textId="77777777" w:rsidR="00DA1DBF" w:rsidRPr="00ED0A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PAYSAGER</w:t>
            </w:r>
          </w:p>
          <w:p w14:paraId="71756851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2FE556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7C3010E6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718C56" w14:textId="7653200A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21B69B" w14:textId="77777777" w:rsidR="00DA1DBF" w:rsidRPr="00ED0A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URBANISTIQUE ET ARCHITECTURAL</w:t>
            </w:r>
          </w:p>
          <w:p w14:paraId="0267195A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443849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738474FF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054A3A" w14:textId="3A3AFCFE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FD8AE1" w14:textId="77777777" w:rsidR="00DA1DBF" w:rsidRPr="00ED0A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AGRICOLE</w:t>
            </w:r>
          </w:p>
          <w:p w14:paraId="3DC5C496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13893A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73EEBA9A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894F4D" w14:textId="52DED142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B40FC5" w14:textId="77777777" w:rsidR="00DA1DBF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UTILISATION DE LA BIOMASSE ISSUE DU DEFRICHEMENT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</w:p>
          <w:p w14:paraId="1FCDC765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672477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3F0C8C72" w14:textId="77777777" w:rsidTr="009E368D">
        <w:trPr>
          <w:trHeight w:val="130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7989D4" w14:textId="55A743F9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lastRenderedPageBreak/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A9426F" w14:textId="77777777" w:rsidR="00DA1DBF" w:rsidRPr="00ED0A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INSTALLATIONS DE CHANTIER / DEGAGEMENTS DES EMPRISES / DEVOIEMENTS DE RESEAUX / TERRASSEMENTS / OUVRAGES DE RETABLISSEMENTS DE COURS D’EAU / DISPOSITIFS DRAINANTS</w:t>
            </w:r>
          </w:p>
          <w:p w14:paraId="4D6693E9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452796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155FAE10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74BB11" w14:textId="28AE4E67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396A39" w14:textId="77777777" w:rsidR="00DA1DBF" w:rsidRPr="00ED0A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RE-AMENAGEMENT DE LA RD2</w:t>
            </w:r>
          </w:p>
          <w:p w14:paraId="61ACC786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6F5013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06EAA4CE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A56864" w14:textId="784B882A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8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A2903A" w14:textId="77777777" w:rsidR="00DA1DBF" w:rsidRPr="00ED0A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AIRE DE MOUVEMENT</w:t>
            </w:r>
          </w:p>
          <w:p w14:paraId="6D840158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348BF8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61CF5CFF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C1221D" w14:textId="7C464FA1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9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46A3F9" w14:textId="77777777" w:rsidR="00DA1DBF" w:rsidRPr="00ED0A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ALIMENTATION GENERALE EN RESEAUX ET EN CARBURANT ET VRD HORS AIRE DE MOUVEMENT</w:t>
            </w:r>
          </w:p>
          <w:p w14:paraId="0F0D87F6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25AFA0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4FBCE91E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2F949A" w14:textId="65F0EA39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10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64BC5A" w14:textId="77777777" w:rsidR="00DA1D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BATIMENTS ET EQUIPEMENTS ETAT</w:t>
            </w:r>
          </w:p>
          <w:p w14:paraId="029A8B76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E4DB45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2250E37C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4808D4" w14:textId="1D94646B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877A30" w14:textId="77777777" w:rsidR="00DA1DBF" w:rsidRPr="00ED0A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7F3927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VOLET BATIMENTS ET EQUIPEMENTS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NON </w:t>
            </w:r>
            <w:r w:rsidRPr="007F3927">
              <w:rPr>
                <w:rFonts w:ascii="Arial" w:hAnsi="Arial" w:cs="Arial"/>
                <w:b/>
                <w:bCs/>
                <w:color w:val="002060"/>
                <w:sz w:val="20"/>
              </w:rPr>
              <w:t>ETAT</w:t>
            </w:r>
          </w:p>
          <w:p w14:paraId="3B678716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B63661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38F3687A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33C106" w14:textId="1F582F03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80C6C4" w14:textId="77777777" w:rsidR="00DA1D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PRODUCTION DE MATERIAUX</w:t>
            </w:r>
          </w:p>
          <w:p w14:paraId="075620E7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38ED47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35CECC81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FBE630" w14:textId="2A1E659E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BA9F6C" w14:textId="77777777" w:rsidR="00DA1DBF" w:rsidRPr="00ED0A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POURSUITE DE L’EXPLOITATION ET DE L’ENTRETIEN DE L’AEROPORT ACTUEL JUSQU’A TRANSFERT</w:t>
            </w:r>
          </w:p>
          <w:p w14:paraId="1082BFF0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0A1B87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1ABD88D3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884F20" w14:textId="3E244CBE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505C6F" w14:textId="77777777" w:rsidR="00DA1DBF" w:rsidRDefault="00DA1DBF" w:rsidP="00D6382C">
            <w:pPr>
              <w:pStyle w:val="Standard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MISE EN SERVICE, EXPLOITATION ET ENTRETIEN DU NOUVEL AEROPORT</w:t>
            </w:r>
          </w:p>
          <w:p w14:paraId="6EF6F80C" w14:textId="77777777" w:rsidR="00DA1DBF" w:rsidRPr="001F7AC2" w:rsidRDefault="00DA1DBF" w:rsidP="00D6382C">
            <w:pPr>
              <w:pStyle w:val="Standard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96C984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1CE73220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36BF25" w14:textId="6409FC33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4FECFE" w14:textId="77777777" w:rsidR="00DA1DBF" w:rsidRPr="00ED0A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PLANNING DE REALISATION</w:t>
            </w:r>
          </w:p>
          <w:p w14:paraId="5C43C488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D783C7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61BD9380" w14:textId="77777777" w:rsidTr="00D6382C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7ABE61" w14:textId="6DCFAB0A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16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E67764" w14:textId="77777777" w:rsidR="00DA1DBF" w:rsidRPr="00ED0A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COUTS (INVESTISSEMENTS, EXPLOITATION ET ENTRETIEN)</w:t>
            </w:r>
          </w:p>
          <w:p w14:paraId="137EFD64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CB9270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DA1DBF" w:rsidRPr="004650A4" w14:paraId="39FE873C" w14:textId="77777777" w:rsidTr="00D6382C">
        <w:trPr>
          <w:trHeight w:val="68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D073E9" w14:textId="31446FC5" w:rsidR="00DA1DBF" w:rsidRPr="009F08D0" w:rsidRDefault="00DA1DB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6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17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FB8664" w14:textId="77777777" w:rsidR="00DA1DBF" w:rsidRPr="00ED0ABF" w:rsidRDefault="00DA1DB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VOLET INTERFACES</w:t>
            </w:r>
          </w:p>
          <w:p w14:paraId="275F6E84" w14:textId="77777777" w:rsidR="00DA1DBF" w:rsidRPr="001F7AC2" w:rsidRDefault="00DA1DB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3.3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1F7CAC" w14:textId="77777777" w:rsidR="00DA1DBF" w:rsidRPr="00100FD1" w:rsidRDefault="00DA1DB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4C53C2" w:rsidRPr="00CE650A" w14:paraId="4E296CDC" w14:textId="77777777" w:rsidTr="00AF3771">
        <w:trPr>
          <w:trHeight w:val="113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687A53" w14:textId="77777777" w:rsidR="004C53C2" w:rsidRPr="004C53C2" w:rsidRDefault="004C53C2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sz w:val="2"/>
                <w:szCs w:val="2"/>
              </w:rPr>
            </w:pPr>
          </w:p>
        </w:tc>
      </w:tr>
      <w:tr w:rsidR="00B71A7F" w:rsidRPr="004650A4" w14:paraId="728E7A37" w14:textId="77777777" w:rsidTr="00D6382C">
        <w:trPr>
          <w:trHeight w:val="96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B81D74" w14:textId="73880CEA" w:rsidR="00B71A7F" w:rsidRPr="001F7AC2" w:rsidRDefault="00B71A7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7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4EB266" w14:textId="6A11EF34" w:rsidR="00B71A7F" w:rsidRPr="00ED0ABF" w:rsidRDefault="00B71A7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ASSISTANCE DANS LE CADRE D’UNE REUNION AVEC LA COMMISSION CONSULTATIVE D’ANALYSE DES OFFRES OU AVEC LE JURY</w:t>
            </w:r>
          </w:p>
          <w:p w14:paraId="6A1EC2ED" w14:textId="2C9DFAA4" w:rsidR="00B71A7F" w:rsidRPr="00100FD1" w:rsidRDefault="00B71A7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3.4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28F010" w14:textId="77777777" w:rsidR="00B71A7F" w:rsidRPr="00100FD1" w:rsidRDefault="00B71A7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B71A7F" w:rsidRPr="004650A4" w14:paraId="3359209F" w14:textId="77777777" w:rsidTr="004B5E88">
        <w:trPr>
          <w:trHeight w:val="96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F3791A" w14:textId="74E8E5A9" w:rsidR="00B71A7F" w:rsidRPr="001F7AC2" w:rsidRDefault="00B71A7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lastRenderedPageBreak/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8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2272AD" w14:textId="77777777" w:rsidR="004B5E88" w:rsidRDefault="00B71A7F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B71A7F">
              <w:rPr>
                <w:rFonts w:ascii="Arial" w:hAnsi="Arial" w:cs="Arial"/>
                <w:b/>
                <w:bCs/>
                <w:color w:val="002060"/>
                <w:sz w:val="20"/>
              </w:rPr>
              <w:t>ASSISTANCE DANS LE CADRE</w:t>
            </w:r>
            <w:r w:rsidR="004B5E88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DE NEGOCIATIONS, DE SEANCES DE DIALOGUE COMPETITIF OU D’AUDITIONS D’UN SOUMISSIONNAIRE</w:t>
            </w:r>
          </w:p>
          <w:p w14:paraId="05DFEE54" w14:textId="7C960467" w:rsidR="00B71A7F" w:rsidRPr="00100FD1" w:rsidRDefault="00B71A7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3.5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C6AFF4" w14:textId="77777777" w:rsidR="00B71A7F" w:rsidRPr="00100FD1" w:rsidRDefault="00B71A7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B71A7F" w:rsidRPr="004650A4" w14:paraId="507BBCD2" w14:textId="77777777" w:rsidTr="004B5E88">
        <w:trPr>
          <w:trHeight w:val="96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39CFA2" w14:textId="606665D6" w:rsidR="00B71A7F" w:rsidRPr="001F7AC2" w:rsidRDefault="00B71A7F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3</w:t>
            </w: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9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F22235" w14:textId="77777777" w:rsidR="004B5E88" w:rsidRDefault="004B5E88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4B5E88">
              <w:rPr>
                <w:rFonts w:ascii="Arial" w:hAnsi="Arial" w:cs="Arial"/>
                <w:b/>
                <w:bCs/>
                <w:color w:val="002060"/>
                <w:sz w:val="20"/>
              </w:rPr>
              <w:t>ASSISTANCE DANS LE CADRE DE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LA MISE AU POINT DU CONTRAT ET DU BOUCLAGE FINANCIER AVEC LE SOUMISSIONNAIRE ATTRIBUTAIRE</w:t>
            </w:r>
          </w:p>
          <w:p w14:paraId="09FD3FA4" w14:textId="1BFCA20A" w:rsidR="00B71A7F" w:rsidRPr="00100FD1" w:rsidRDefault="00B71A7F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185131">
              <w:rPr>
                <w:rFonts w:ascii="Arial" w:hAnsi="Arial" w:cs="Arial"/>
                <w:bCs/>
                <w:color w:val="000000"/>
                <w:sz w:val="20"/>
              </w:rPr>
              <w:t>6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7F2A04" w14:textId="77777777" w:rsidR="00B71A7F" w:rsidRPr="00100FD1" w:rsidRDefault="00B71A7F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4B5E88" w:rsidRPr="00CE650A" w14:paraId="2BC690B0" w14:textId="77777777" w:rsidTr="00213DC9">
        <w:trPr>
          <w:trHeight w:hRule="exact" w:val="73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DAE9F7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C9CCE6" w14:textId="6F6938A7" w:rsidR="004B5E88" w:rsidRPr="00CE650A" w:rsidRDefault="004B5E88" w:rsidP="00D6382C">
            <w:pPr>
              <w:pStyle w:val="TableContents"/>
              <w:snapToGrid w:val="0"/>
              <w:spacing w:before="57" w:after="57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P4 – Participation à une réunion de travail ou de comité technique</w:t>
            </w:r>
          </w:p>
        </w:tc>
      </w:tr>
      <w:tr w:rsidR="004B5E88" w:rsidRPr="004650A4" w14:paraId="10D9A543" w14:textId="77777777" w:rsidTr="007C5EDA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3D9A6D" w14:textId="0BA3292B" w:rsidR="004B5E88" w:rsidRPr="001F7AC2" w:rsidRDefault="004B5E88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5A1680" w14:textId="638BF745" w:rsidR="004B5E88" w:rsidRDefault="007C5EDA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REUNION DU COMITE DE SUIVI DES ETUDES ECOLOGIQUES OU DU COMITE DE SUIVI FONCIER EN VISIOCONFERENCE</w:t>
            </w:r>
          </w:p>
          <w:p w14:paraId="741DEA3D" w14:textId="6EC8E893" w:rsidR="004B5E88" w:rsidRPr="00100FD1" w:rsidRDefault="004B5E88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185131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B019C6" w14:textId="77777777" w:rsidR="004B5E88" w:rsidRPr="00100FD1" w:rsidRDefault="004B5E88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4B5E88" w:rsidRPr="004650A4" w14:paraId="134B804A" w14:textId="77777777" w:rsidTr="00213DC9">
        <w:trPr>
          <w:trHeight w:val="79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A5B723" w14:textId="04DF65A8" w:rsidR="004B5E88" w:rsidRPr="001F7AC2" w:rsidRDefault="004B5E88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4.2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E5A6D7" w14:textId="0615E18C" w:rsidR="007C5EDA" w:rsidRDefault="007C5EDA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7C5EDA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REUNION DU COMITE DE SUIVI DES ETUDES ECOLOGIQUES OU DU COMITE DE SUIVI FONCIER EN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PRESENTIEL A MAYOTTE</w:t>
            </w:r>
          </w:p>
          <w:p w14:paraId="457205D6" w14:textId="4D21B9E7" w:rsidR="004B5E88" w:rsidRPr="00100FD1" w:rsidRDefault="004B5E88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185131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6B430" w14:textId="77777777" w:rsidR="004B5E88" w:rsidRPr="00100FD1" w:rsidRDefault="004B5E88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4B5E88" w:rsidRPr="004650A4" w14:paraId="7BD9717E" w14:textId="77777777" w:rsidTr="00213DC9">
        <w:trPr>
          <w:trHeight w:val="56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854B1B" w14:textId="0D766ABB" w:rsidR="004B5E88" w:rsidRPr="001F7AC2" w:rsidRDefault="004B5E88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4.3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9F3BCD" w14:textId="06FFF804" w:rsidR="004B5E88" w:rsidRDefault="007C5EDA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REUNION DE TRAVAIL DE 2 HEURES EN VISIOCONFERENCE</w:t>
            </w:r>
          </w:p>
          <w:p w14:paraId="1DC5FE04" w14:textId="47F743A6" w:rsidR="004B5E88" w:rsidRPr="00100FD1" w:rsidRDefault="004B5E88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185131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AEB16D" w14:textId="77777777" w:rsidR="004B5E88" w:rsidRPr="00100FD1" w:rsidRDefault="004B5E88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4B5E88" w:rsidRPr="004650A4" w14:paraId="76E44059" w14:textId="77777777" w:rsidTr="00213DC9">
        <w:trPr>
          <w:trHeight w:val="79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E3F93D" w14:textId="2B5702F9" w:rsidR="004B5E88" w:rsidRPr="001F7AC2" w:rsidRDefault="004B5E88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4.4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ED9D6A" w14:textId="524D19EF" w:rsidR="007C5EDA" w:rsidRDefault="007C5EDA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7C5EDA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REUNION DE TRAVAIL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OU VISITE DE TERRAIN </w:t>
            </w:r>
            <w:r w:rsidRPr="007C5EDA">
              <w:rPr>
                <w:rFonts w:ascii="Arial" w:hAnsi="Arial" w:cs="Arial"/>
                <w:b/>
                <w:bCs/>
                <w:color w:val="002060"/>
                <w:sz w:val="20"/>
              </w:rPr>
              <w:t>DE 2 HEURES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,</w:t>
            </w:r>
            <w:r w:rsidRPr="007C5EDA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</w:t>
            </w:r>
          </w:p>
          <w:p w14:paraId="41ED93D5" w14:textId="77777777" w:rsidR="007C5EDA" w:rsidRDefault="007C5EDA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7C5EDA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EN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PRESENTIEL A MAYOTTE</w:t>
            </w:r>
          </w:p>
          <w:p w14:paraId="196E6C30" w14:textId="7CC2380F" w:rsidR="004B5E88" w:rsidRPr="00100FD1" w:rsidRDefault="004B5E88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185131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392243" w14:textId="77777777" w:rsidR="004B5E88" w:rsidRPr="00100FD1" w:rsidRDefault="004B5E88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4B5E88" w:rsidRPr="004650A4" w14:paraId="347EF1D3" w14:textId="77777777" w:rsidTr="007C5EDA">
        <w:trPr>
          <w:trHeight w:val="850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8598A2" w14:textId="645C5D0A" w:rsidR="004B5E88" w:rsidRPr="001F7AC2" w:rsidRDefault="004B5E88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4.5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4D9B98" w14:textId="77777777" w:rsidR="007C5EDA" w:rsidRDefault="007C5EDA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REUNION DE TRAVAIL D’UNE DEMI JOURNEE,</w:t>
            </w:r>
          </w:p>
          <w:p w14:paraId="793D53E4" w14:textId="1656E772" w:rsidR="004B5E88" w:rsidRDefault="007C5EDA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EN VISIOCONFERENCE</w:t>
            </w:r>
          </w:p>
          <w:p w14:paraId="40C85840" w14:textId="1D9EC037" w:rsidR="004B5E88" w:rsidRPr="00100FD1" w:rsidRDefault="004B5E88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185131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EE63FE" w14:textId="77777777" w:rsidR="004B5E88" w:rsidRPr="00100FD1" w:rsidRDefault="004B5E88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4B5E88" w:rsidRPr="004650A4" w14:paraId="13EDF0FE" w14:textId="77777777" w:rsidTr="00213DC9">
        <w:trPr>
          <w:trHeight w:val="794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0FEA5F" w14:textId="5B041700" w:rsidR="004B5E88" w:rsidRPr="001F7AC2" w:rsidRDefault="004B5E88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4.6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E6249B" w14:textId="77777777" w:rsidR="007C5EDA" w:rsidRDefault="007C5EDA" w:rsidP="007C5EDA">
            <w:pPr>
              <w:pStyle w:val="Standard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7C5EDA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REUNION DE TRAVAIL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OU VISITE DE TERRAIN </w:t>
            </w:r>
            <w:r w:rsidRPr="007C5EDA">
              <w:rPr>
                <w:rFonts w:ascii="Arial" w:hAnsi="Arial" w:cs="Arial"/>
                <w:b/>
                <w:bCs/>
                <w:color w:val="002060"/>
                <w:sz w:val="20"/>
              </w:rPr>
              <w:t>D’UNE DEMI JOURNEE,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</w:t>
            </w:r>
            <w:r w:rsidRPr="007C5EDA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EN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PRESENTIEL A MAYOTTE</w:t>
            </w:r>
          </w:p>
          <w:p w14:paraId="42E72662" w14:textId="13E7C10F" w:rsidR="004B5E88" w:rsidRPr="00100FD1" w:rsidRDefault="004B5E88" w:rsidP="007C5EDA">
            <w:pPr>
              <w:pStyle w:val="Standard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 w:rsidR="00185131">
              <w:rPr>
                <w:rFonts w:ascii="Arial" w:hAnsi="Arial" w:cs="Arial"/>
                <w:bCs/>
                <w:color w:val="000000"/>
                <w:sz w:val="20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B85DA9" w14:textId="77777777" w:rsidR="004B5E88" w:rsidRPr="00100FD1" w:rsidRDefault="004B5E88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956B3A" w:rsidRPr="00CE650A" w14:paraId="36583D7A" w14:textId="77777777" w:rsidTr="00213DC9">
        <w:trPr>
          <w:trHeight w:hRule="exact" w:val="737"/>
        </w:trPr>
        <w:tc>
          <w:tcPr>
            <w:tcW w:w="9969" w:type="dxa"/>
            <w:gridSpan w:val="3"/>
            <w:tcBorders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DAE9F7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B712C8" w14:textId="7BA72655" w:rsidR="00956B3A" w:rsidRPr="00CE650A" w:rsidRDefault="00956B3A" w:rsidP="00D6382C">
            <w:pPr>
              <w:pStyle w:val="TableContents"/>
              <w:snapToGrid w:val="0"/>
              <w:spacing w:before="57" w:after="57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P5 – Assistance sur des questions techniques connexes à l’objet du marché</w:t>
            </w:r>
          </w:p>
        </w:tc>
      </w:tr>
      <w:tr w:rsidR="00956B3A" w:rsidRPr="004650A4" w14:paraId="074F1135" w14:textId="77777777" w:rsidTr="00213DC9">
        <w:trPr>
          <w:trHeight w:val="56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3B3B59" w14:textId="3AC67E0D" w:rsidR="00956B3A" w:rsidRPr="001F7AC2" w:rsidRDefault="00956B3A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5.1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0B0DA" w14:textId="7364FADD" w:rsidR="00956B3A" w:rsidRDefault="00956B3A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PROFIL EXPERT OU ARCHITECTE – 1 HEURE</w:t>
            </w:r>
          </w:p>
          <w:p w14:paraId="496D8E36" w14:textId="1B9A63A0" w:rsidR="00956B3A" w:rsidRPr="00100FD1" w:rsidRDefault="00956B3A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5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F5807E" w14:textId="77777777" w:rsidR="00956B3A" w:rsidRPr="00100FD1" w:rsidRDefault="00956B3A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956B3A" w:rsidRPr="004650A4" w14:paraId="0F61EE33" w14:textId="77777777" w:rsidTr="00213DC9">
        <w:trPr>
          <w:trHeight w:val="56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53D0E7" w14:textId="51CC70F6" w:rsidR="00956B3A" w:rsidRPr="001F7AC2" w:rsidRDefault="00956B3A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5.2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F9BF77" w14:textId="77777777" w:rsidR="00956B3A" w:rsidRDefault="00956B3A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956B3A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PROFIL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CHEF DE PROJET</w:t>
            </w:r>
            <w:r w:rsidRPr="00956B3A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– 1 HEURE</w:t>
            </w:r>
          </w:p>
          <w:p w14:paraId="14F9BAFB" w14:textId="5CE7F047" w:rsidR="00956B3A" w:rsidRPr="00100FD1" w:rsidRDefault="00956B3A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5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86D9E4" w14:textId="77777777" w:rsidR="00956B3A" w:rsidRPr="00100FD1" w:rsidRDefault="00956B3A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  <w:tr w:rsidR="00956B3A" w:rsidRPr="004650A4" w14:paraId="517F686B" w14:textId="77777777" w:rsidTr="00213DC9">
        <w:trPr>
          <w:trHeight w:val="567"/>
        </w:trPr>
        <w:tc>
          <w:tcPr>
            <w:tcW w:w="1418" w:type="dxa"/>
            <w:tcBorders>
              <w:left w:val="doub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FBE35C" w14:textId="17B59495" w:rsidR="00956B3A" w:rsidRPr="001F7AC2" w:rsidRDefault="00956B3A" w:rsidP="00D6382C">
            <w:pPr>
              <w:pStyle w:val="TableContents"/>
              <w:snapToGrid w:val="0"/>
              <w:jc w:val="left"/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</w:pPr>
            <w:r w:rsidRPr="001F7AC2"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2060"/>
                <w:sz w:val="22"/>
                <w:szCs w:val="18"/>
              </w:rPr>
              <w:t>5.3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5DF354" w14:textId="77777777" w:rsidR="00956B3A" w:rsidRDefault="00956B3A" w:rsidP="00D6382C">
            <w:pPr>
              <w:pStyle w:val="Standard"/>
              <w:jc w:val="left"/>
              <w:rPr>
                <w:rFonts w:ascii="Arial" w:hAnsi="Arial" w:cs="Arial"/>
                <w:b/>
                <w:bCs/>
                <w:color w:val="002060"/>
                <w:sz w:val="20"/>
              </w:rPr>
            </w:pPr>
            <w:r w:rsidRPr="00956B3A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PROFIL </w:t>
            </w:r>
            <w:r>
              <w:rPr>
                <w:rFonts w:ascii="Arial" w:hAnsi="Arial" w:cs="Arial"/>
                <w:b/>
                <w:bCs/>
                <w:color w:val="002060"/>
                <w:sz w:val="20"/>
              </w:rPr>
              <w:t>CHARGE D’ETUDE OU TECHNICIEN</w:t>
            </w:r>
            <w:r w:rsidRPr="00956B3A">
              <w:rPr>
                <w:rFonts w:ascii="Arial" w:hAnsi="Arial" w:cs="Arial"/>
                <w:b/>
                <w:bCs/>
                <w:color w:val="002060"/>
                <w:sz w:val="20"/>
              </w:rPr>
              <w:t xml:space="preserve"> – 1 HEURE</w:t>
            </w:r>
          </w:p>
          <w:p w14:paraId="08C2EB80" w14:textId="3EE94DE4" w:rsidR="00956B3A" w:rsidRPr="00100FD1" w:rsidRDefault="00956B3A" w:rsidP="00D6382C">
            <w:pPr>
              <w:pStyle w:val="Standard"/>
              <w:jc w:val="left"/>
              <w:rPr>
                <w:rFonts w:ascii="Arial" w:hAnsi="Arial" w:cs="Arial"/>
                <w:bCs/>
                <w:color w:val="000000"/>
                <w:sz w:val="20"/>
              </w:rPr>
            </w:pP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Ce prix rémunère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la prestation décrite à l’art. </w:t>
            </w:r>
            <w:r w:rsidRPr="0027425C">
              <w:rPr>
                <w:rFonts w:ascii="Arial" w:hAnsi="Arial" w:cs="Arial"/>
                <w:bCs/>
                <w:color w:val="000000"/>
                <w:sz w:val="20"/>
              </w:rPr>
              <w:t>3.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5 </w:t>
            </w:r>
            <w:r w:rsidRPr="004650A4">
              <w:rPr>
                <w:rFonts w:ascii="Arial" w:hAnsi="Arial" w:cs="Arial"/>
                <w:bCs/>
                <w:color w:val="000000"/>
                <w:sz w:val="20"/>
              </w:rPr>
              <w:t>du CCTP</w:t>
            </w:r>
          </w:p>
        </w:tc>
        <w:tc>
          <w:tcPr>
            <w:tcW w:w="2172" w:type="dxa"/>
            <w:tcBorders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D1538F" w14:textId="77777777" w:rsidR="00956B3A" w:rsidRPr="00100FD1" w:rsidRDefault="00956B3A" w:rsidP="00D6382C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D1366F">
              <w:rPr>
                <w:rFonts w:ascii="Arial" w:hAnsi="Arial" w:cs="Arial"/>
                <w:sz w:val="20"/>
                <w:szCs w:val="16"/>
              </w:rPr>
              <w:t>........... , ..... €</w:t>
            </w:r>
          </w:p>
        </w:tc>
      </w:tr>
    </w:tbl>
    <w:p w14:paraId="4D109C6F" w14:textId="77777777" w:rsidR="00FB5534" w:rsidRPr="004650A4" w:rsidRDefault="00FB5534">
      <w:pPr>
        <w:pStyle w:val="Standard"/>
        <w:rPr>
          <w:rFonts w:ascii="Arial" w:hAnsi="Arial" w:cs="Arial"/>
        </w:rPr>
      </w:pPr>
    </w:p>
    <w:sectPr w:rsidR="00FB5534" w:rsidRPr="004650A4" w:rsidSect="009E71C3">
      <w:headerReference w:type="default" r:id="rId10"/>
      <w:footerReference w:type="default" r:id="rId11"/>
      <w:pgSz w:w="11906" w:h="16838"/>
      <w:pgMar w:top="1418" w:right="1134" w:bottom="1418" w:left="1418" w:header="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16187" w14:textId="77777777" w:rsidR="00D377F5" w:rsidRDefault="00D377F5">
      <w:r>
        <w:separator/>
      </w:r>
    </w:p>
  </w:endnote>
  <w:endnote w:type="continuationSeparator" w:id="0">
    <w:p w14:paraId="6CE22A39" w14:textId="77777777" w:rsidR="00D377F5" w:rsidRDefault="00D3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tarSymbol">
    <w:charset w:val="00"/>
    <w:family w:val="auto"/>
    <w:pitch w:val="variable"/>
  </w:font>
  <w:font w:name="Andale Sans UI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0" w:type="dxa"/>
      <w:tblInd w:w="-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867"/>
      <w:gridCol w:w="850"/>
      <w:gridCol w:w="893"/>
    </w:tblGrid>
    <w:tr w:rsidR="008D0298" w14:paraId="45BD3721" w14:textId="77777777" w:rsidTr="00DE791F">
      <w:trPr>
        <w:trHeight w:val="345"/>
      </w:trPr>
      <w:tc>
        <w:tcPr>
          <w:tcW w:w="7867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C7F2EBD" w14:textId="364A6FAD" w:rsidR="00D377F5" w:rsidRPr="00300F1F" w:rsidRDefault="00BB0228" w:rsidP="00DE791F">
          <w:pPr>
            <w:pStyle w:val="Pieddepage"/>
            <w:tabs>
              <w:tab w:val="clear" w:pos="4536"/>
            </w:tabs>
            <w:snapToGrid w:val="0"/>
            <w:jc w:val="lef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Annexe financière</w:t>
          </w:r>
          <w:r w:rsidR="00210AE2">
            <w:rPr>
              <w:rFonts w:ascii="Arial" w:hAnsi="Arial" w:cs="Arial"/>
              <w:sz w:val="18"/>
            </w:rPr>
            <w:t>_</w:t>
          </w:r>
          <w:r w:rsidR="00DE791F">
            <w:rPr>
              <w:rFonts w:ascii="Arial" w:hAnsi="Arial" w:cs="Arial"/>
              <w:sz w:val="18"/>
            </w:rPr>
            <w:t xml:space="preserve"> </w:t>
          </w:r>
          <w:r w:rsidR="009F7D25">
            <w:rPr>
              <w:rFonts w:ascii="Arial" w:hAnsi="Arial" w:cs="Arial"/>
              <w:sz w:val="18"/>
            </w:rPr>
            <w:t xml:space="preserve">AMO technique_ </w:t>
          </w:r>
          <w:r w:rsidR="00300F1F">
            <w:rPr>
              <w:rFonts w:ascii="Arial" w:hAnsi="Arial" w:cs="Arial"/>
              <w:sz w:val="18"/>
            </w:rPr>
            <w:t>Mayotte</w:t>
          </w:r>
          <w:r w:rsidR="001D6E60">
            <w:rPr>
              <w:rFonts w:ascii="Arial" w:hAnsi="Arial" w:cs="Arial"/>
              <w:sz w:val="18"/>
            </w:rPr>
            <w:t xml:space="preserve"> </w:t>
          </w:r>
          <w:r w:rsidR="00300F1F">
            <w:rPr>
              <w:rFonts w:ascii="Arial" w:hAnsi="Arial" w:cs="Arial"/>
              <w:sz w:val="18"/>
            </w:rPr>
            <w:t xml:space="preserve">Projet nouvel aéroport </w:t>
          </w:r>
          <w:r w:rsidR="00956B3A">
            <w:rPr>
              <w:rFonts w:ascii="Arial" w:hAnsi="Arial" w:cs="Arial"/>
              <w:sz w:val="18"/>
            </w:rPr>
            <w:t xml:space="preserve">doté d’une </w:t>
          </w:r>
          <w:r w:rsidR="00300F1F">
            <w:rPr>
              <w:rFonts w:ascii="Arial" w:hAnsi="Arial" w:cs="Arial"/>
              <w:sz w:val="18"/>
            </w:rPr>
            <w:t>piste longue</w:t>
          </w:r>
        </w:p>
      </w:tc>
      <w:tc>
        <w:tcPr>
          <w:tcW w:w="850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630EAE4" w14:textId="3EAEB0EC" w:rsidR="00D377F5" w:rsidRPr="00DE791F" w:rsidRDefault="00D377F5" w:rsidP="00DE791F">
          <w:pPr>
            <w:pStyle w:val="Pieddepage"/>
            <w:snapToGrid w:val="0"/>
            <w:jc w:val="center"/>
          </w:pPr>
          <w:r w:rsidRPr="006729F6">
            <w:rPr>
              <w:rStyle w:val="Numrodepage"/>
              <w:sz w:val="22"/>
              <w:szCs w:val="18"/>
            </w:rPr>
            <w:fldChar w:fldCharType="begin"/>
          </w:r>
          <w:r w:rsidRPr="006729F6">
            <w:rPr>
              <w:rStyle w:val="Numrodepage"/>
              <w:sz w:val="22"/>
              <w:szCs w:val="18"/>
            </w:rPr>
            <w:instrText xml:space="preserve"> PAGE </w:instrText>
          </w:r>
          <w:r w:rsidRPr="006729F6">
            <w:rPr>
              <w:rStyle w:val="Numrodepage"/>
              <w:sz w:val="22"/>
              <w:szCs w:val="18"/>
            </w:rPr>
            <w:fldChar w:fldCharType="separate"/>
          </w:r>
          <w:r w:rsidRPr="006729F6">
            <w:rPr>
              <w:rStyle w:val="Numrodepage"/>
              <w:sz w:val="22"/>
              <w:szCs w:val="18"/>
            </w:rPr>
            <w:t>7</w:t>
          </w:r>
          <w:r w:rsidRPr="006729F6">
            <w:rPr>
              <w:rStyle w:val="Numrodepage"/>
              <w:sz w:val="22"/>
              <w:szCs w:val="18"/>
            </w:rPr>
            <w:fldChar w:fldCharType="end"/>
          </w:r>
          <w:r w:rsidRPr="006729F6">
            <w:rPr>
              <w:rStyle w:val="Numrodepage"/>
              <w:sz w:val="22"/>
              <w:szCs w:val="18"/>
            </w:rPr>
            <w:t>/</w:t>
          </w:r>
          <w:r w:rsidRPr="006729F6">
            <w:rPr>
              <w:rStyle w:val="Numrodepage"/>
              <w:sz w:val="22"/>
              <w:szCs w:val="18"/>
            </w:rPr>
            <w:fldChar w:fldCharType="begin"/>
          </w:r>
          <w:r w:rsidRPr="006729F6">
            <w:rPr>
              <w:rStyle w:val="Numrodepage"/>
              <w:sz w:val="22"/>
              <w:szCs w:val="18"/>
            </w:rPr>
            <w:instrText xml:space="preserve"> NUMPAGES \* ARABIC </w:instrText>
          </w:r>
          <w:r w:rsidRPr="006729F6">
            <w:rPr>
              <w:rStyle w:val="Numrodepage"/>
              <w:sz w:val="22"/>
              <w:szCs w:val="18"/>
            </w:rPr>
            <w:fldChar w:fldCharType="separate"/>
          </w:r>
          <w:r w:rsidRPr="006729F6">
            <w:rPr>
              <w:rStyle w:val="Numrodepage"/>
              <w:sz w:val="22"/>
              <w:szCs w:val="18"/>
            </w:rPr>
            <w:t>7</w:t>
          </w:r>
          <w:r w:rsidRPr="006729F6">
            <w:rPr>
              <w:rStyle w:val="Numrodepage"/>
              <w:sz w:val="22"/>
              <w:szCs w:val="18"/>
            </w:rPr>
            <w:fldChar w:fldCharType="end"/>
          </w:r>
        </w:p>
      </w:tc>
      <w:tc>
        <w:tcPr>
          <w:tcW w:w="893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5DB00BB0" w14:textId="77777777" w:rsidR="00D377F5" w:rsidRDefault="00D377F5" w:rsidP="00300F1F">
          <w:pPr>
            <w:pStyle w:val="Pieddepage"/>
            <w:snapToGrid w:val="0"/>
            <w:rPr>
              <w:sz w:val="18"/>
            </w:rPr>
          </w:pPr>
        </w:p>
      </w:tc>
    </w:tr>
  </w:tbl>
  <w:p w14:paraId="06F8BED0" w14:textId="77777777" w:rsidR="00D377F5" w:rsidRDefault="00D377F5" w:rsidP="006729F6">
    <w:pPr>
      <w:pStyle w:val="Pieddepage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9B19B" w14:textId="77777777" w:rsidR="00D377F5" w:rsidRDefault="00D377F5">
      <w:r>
        <w:rPr>
          <w:color w:val="000000"/>
        </w:rPr>
        <w:separator/>
      </w:r>
    </w:p>
  </w:footnote>
  <w:footnote w:type="continuationSeparator" w:id="0">
    <w:p w14:paraId="1B6E8A91" w14:textId="77777777" w:rsidR="00D377F5" w:rsidRDefault="00D37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2" w:type="dxa"/>
      <w:tblInd w:w="-71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202"/>
      <w:gridCol w:w="1134"/>
      <w:gridCol w:w="7156"/>
    </w:tblGrid>
    <w:tr w:rsidR="008D0298" w14:paraId="62C9E774" w14:textId="77777777">
      <w:tc>
        <w:tcPr>
          <w:tcW w:w="1202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6C3FD000" w14:textId="77777777" w:rsidR="00D377F5" w:rsidRDefault="00D377F5">
          <w:pPr>
            <w:pStyle w:val="En-tte"/>
            <w:tabs>
              <w:tab w:val="clear" w:pos="4536"/>
              <w:tab w:val="clear" w:pos="9072"/>
            </w:tabs>
            <w:snapToGrid w:val="0"/>
            <w:jc w:val="left"/>
            <w:rPr>
              <w:sz w:val="18"/>
            </w:rPr>
          </w:pPr>
        </w:p>
      </w:tc>
      <w:tc>
        <w:tcPr>
          <w:tcW w:w="1134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671B77B3" w14:textId="77777777" w:rsidR="00D377F5" w:rsidRDefault="00D377F5">
          <w:pPr>
            <w:pStyle w:val="En-tte"/>
            <w:tabs>
              <w:tab w:val="clear" w:pos="4536"/>
              <w:tab w:val="clear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7156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23CBF6DB" w14:textId="6C0C77F6" w:rsidR="00D377F5" w:rsidRDefault="00D377F5">
          <w:pPr>
            <w:pStyle w:val="En-tte"/>
            <w:tabs>
              <w:tab w:val="clear" w:pos="4536"/>
              <w:tab w:val="clear" w:pos="9072"/>
            </w:tabs>
            <w:snapToGrid w:val="0"/>
            <w:jc w:val="right"/>
            <w:rPr>
              <w:sz w:val="18"/>
            </w:rPr>
          </w:pPr>
        </w:p>
      </w:tc>
    </w:tr>
  </w:tbl>
  <w:p w14:paraId="76C13A4F" w14:textId="6E9C9B44" w:rsidR="00D377F5" w:rsidRDefault="009E71C3">
    <w:pPr>
      <w:pStyle w:val="En-tte"/>
      <w:tabs>
        <w:tab w:val="clear" w:pos="4536"/>
        <w:tab w:val="clear" w:pos="9072"/>
      </w:tabs>
    </w:pPr>
    <w:r>
      <w:t xml:space="preserve">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91CC7"/>
    <w:multiLevelType w:val="multilevel"/>
    <w:tmpl w:val="9014CE30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" w15:restartNumberingAfterBreak="0">
    <w:nsid w:val="0CB82260"/>
    <w:multiLevelType w:val="multilevel"/>
    <w:tmpl w:val="01B01646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2" w15:restartNumberingAfterBreak="0">
    <w:nsid w:val="41006A5F"/>
    <w:multiLevelType w:val="multilevel"/>
    <w:tmpl w:val="32B25748"/>
    <w:styleLink w:val="WW8Num7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tarSymbol, 'Arial Unicode MS'"/>
        <w:sz w:val="18"/>
        <w:szCs w:val="18"/>
      </w:rPr>
    </w:lvl>
  </w:abstractNum>
  <w:abstractNum w:abstractNumId="3" w15:restartNumberingAfterBreak="0">
    <w:nsid w:val="46A85785"/>
    <w:multiLevelType w:val="multilevel"/>
    <w:tmpl w:val="BF4440D4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4" w15:restartNumberingAfterBreak="0">
    <w:nsid w:val="4A5B57C9"/>
    <w:multiLevelType w:val="multilevel"/>
    <w:tmpl w:val="E2B277D6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5" w15:restartNumberingAfterBreak="0">
    <w:nsid w:val="4E137A0D"/>
    <w:multiLevelType w:val="multilevel"/>
    <w:tmpl w:val="2424D8F4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6" w15:restartNumberingAfterBreak="0">
    <w:nsid w:val="62A809C1"/>
    <w:multiLevelType w:val="multilevel"/>
    <w:tmpl w:val="B888E6CA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7" w15:restartNumberingAfterBreak="0">
    <w:nsid w:val="672824DF"/>
    <w:multiLevelType w:val="multilevel"/>
    <w:tmpl w:val="71FE8E5A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8" w15:restartNumberingAfterBreak="0">
    <w:nsid w:val="76F14637"/>
    <w:multiLevelType w:val="multilevel"/>
    <w:tmpl w:val="D2FA3C6C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 w16cid:durableId="965551525">
    <w:abstractNumId w:val="6"/>
  </w:num>
  <w:num w:numId="2" w16cid:durableId="764351881">
    <w:abstractNumId w:val="8"/>
  </w:num>
  <w:num w:numId="3" w16cid:durableId="1176457743">
    <w:abstractNumId w:val="7"/>
  </w:num>
  <w:num w:numId="4" w16cid:durableId="1975479433">
    <w:abstractNumId w:val="4"/>
  </w:num>
  <w:num w:numId="5" w16cid:durableId="1582061927">
    <w:abstractNumId w:val="1"/>
  </w:num>
  <w:num w:numId="6" w16cid:durableId="1353845771">
    <w:abstractNumId w:val="0"/>
  </w:num>
  <w:num w:numId="7" w16cid:durableId="2128691999">
    <w:abstractNumId w:val="2"/>
  </w:num>
  <w:num w:numId="8" w16cid:durableId="743264856">
    <w:abstractNumId w:val="3"/>
  </w:num>
  <w:num w:numId="9" w16cid:durableId="13356508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444"/>
    <w:rsid w:val="000122B3"/>
    <w:rsid w:val="000146B2"/>
    <w:rsid w:val="000251F6"/>
    <w:rsid w:val="000563AE"/>
    <w:rsid w:val="0005695E"/>
    <w:rsid w:val="00064D4B"/>
    <w:rsid w:val="000677B2"/>
    <w:rsid w:val="000749A0"/>
    <w:rsid w:val="000873BF"/>
    <w:rsid w:val="00087A56"/>
    <w:rsid w:val="000A24FD"/>
    <w:rsid w:val="000F6598"/>
    <w:rsid w:val="00100FD1"/>
    <w:rsid w:val="00113058"/>
    <w:rsid w:val="001523EE"/>
    <w:rsid w:val="001635D8"/>
    <w:rsid w:val="00182E97"/>
    <w:rsid w:val="00185131"/>
    <w:rsid w:val="00191811"/>
    <w:rsid w:val="001C522A"/>
    <w:rsid w:val="001D6E60"/>
    <w:rsid w:val="001D6F50"/>
    <w:rsid w:val="001E7853"/>
    <w:rsid w:val="001F7AC2"/>
    <w:rsid w:val="00210AE2"/>
    <w:rsid w:val="00213DC9"/>
    <w:rsid w:val="0027425C"/>
    <w:rsid w:val="00276FEB"/>
    <w:rsid w:val="002A18D8"/>
    <w:rsid w:val="002B41B1"/>
    <w:rsid w:val="002D1A6F"/>
    <w:rsid w:val="002E4098"/>
    <w:rsid w:val="00300F1F"/>
    <w:rsid w:val="00302C68"/>
    <w:rsid w:val="00306369"/>
    <w:rsid w:val="0034520F"/>
    <w:rsid w:val="003516F5"/>
    <w:rsid w:val="0035521E"/>
    <w:rsid w:val="00356EE4"/>
    <w:rsid w:val="0036098E"/>
    <w:rsid w:val="003648FA"/>
    <w:rsid w:val="00397ED7"/>
    <w:rsid w:val="003D3C69"/>
    <w:rsid w:val="003D6FD9"/>
    <w:rsid w:val="003F5096"/>
    <w:rsid w:val="004046A5"/>
    <w:rsid w:val="004501F4"/>
    <w:rsid w:val="0045184C"/>
    <w:rsid w:val="00462444"/>
    <w:rsid w:val="004650A4"/>
    <w:rsid w:val="00473118"/>
    <w:rsid w:val="00477E81"/>
    <w:rsid w:val="004835F7"/>
    <w:rsid w:val="004B2186"/>
    <w:rsid w:val="004B5E88"/>
    <w:rsid w:val="004C53C2"/>
    <w:rsid w:val="00537351"/>
    <w:rsid w:val="00561CB1"/>
    <w:rsid w:val="005800B9"/>
    <w:rsid w:val="005B020B"/>
    <w:rsid w:val="005D61C6"/>
    <w:rsid w:val="005F37FE"/>
    <w:rsid w:val="0061463A"/>
    <w:rsid w:val="0062685E"/>
    <w:rsid w:val="0064102D"/>
    <w:rsid w:val="00664035"/>
    <w:rsid w:val="006729F6"/>
    <w:rsid w:val="00673738"/>
    <w:rsid w:val="00696A5F"/>
    <w:rsid w:val="006C3235"/>
    <w:rsid w:val="00707952"/>
    <w:rsid w:val="007474B8"/>
    <w:rsid w:val="00775E58"/>
    <w:rsid w:val="007865F0"/>
    <w:rsid w:val="007B472D"/>
    <w:rsid w:val="007C5EDA"/>
    <w:rsid w:val="007D6955"/>
    <w:rsid w:val="007E09DA"/>
    <w:rsid w:val="007F3927"/>
    <w:rsid w:val="00832DA0"/>
    <w:rsid w:val="008442A2"/>
    <w:rsid w:val="008930DD"/>
    <w:rsid w:val="008B22CD"/>
    <w:rsid w:val="008B448B"/>
    <w:rsid w:val="008D711C"/>
    <w:rsid w:val="008E6003"/>
    <w:rsid w:val="008E66C3"/>
    <w:rsid w:val="008F0637"/>
    <w:rsid w:val="008F2F01"/>
    <w:rsid w:val="0090355E"/>
    <w:rsid w:val="00917137"/>
    <w:rsid w:val="009255BC"/>
    <w:rsid w:val="0093799D"/>
    <w:rsid w:val="00956B3A"/>
    <w:rsid w:val="009A38F1"/>
    <w:rsid w:val="009B59F8"/>
    <w:rsid w:val="009E08B0"/>
    <w:rsid w:val="009E368D"/>
    <w:rsid w:val="009E71C3"/>
    <w:rsid w:val="009F08D0"/>
    <w:rsid w:val="009F7D25"/>
    <w:rsid w:val="00A00D41"/>
    <w:rsid w:val="00A13F2A"/>
    <w:rsid w:val="00A37037"/>
    <w:rsid w:val="00A47856"/>
    <w:rsid w:val="00A6380E"/>
    <w:rsid w:val="00A64328"/>
    <w:rsid w:val="00A84034"/>
    <w:rsid w:val="00A92C3E"/>
    <w:rsid w:val="00AB29F9"/>
    <w:rsid w:val="00AE04B6"/>
    <w:rsid w:val="00AF3771"/>
    <w:rsid w:val="00AF419B"/>
    <w:rsid w:val="00B101FB"/>
    <w:rsid w:val="00B12C09"/>
    <w:rsid w:val="00B24276"/>
    <w:rsid w:val="00B268B5"/>
    <w:rsid w:val="00B45CFF"/>
    <w:rsid w:val="00B60A1B"/>
    <w:rsid w:val="00B71A7F"/>
    <w:rsid w:val="00B748FA"/>
    <w:rsid w:val="00B76264"/>
    <w:rsid w:val="00BA301F"/>
    <w:rsid w:val="00BA3500"/>
    <w:rsid w:val="00BB0228"/>
    <w:rsid w:val="00C004E9"/>
    <w:rsid w:val="00C057AB"/>
    <w:rsid w:val="00C30F8C"/>
    <w:rsid w:val="00C43D7D"/>
    <w:rsid w:val="00C75417"/>
    <w:rsid w:val="00C759B7"/>
    <w:rsid w:val="00C95A2D"/>
    <w:rsid w:val="00CE3AC0"/>
    <w:rsid w:val="00CE650A"/>
    <w:rsid w:val="00CF18CC"/>
    <w:rsid w:val="00D026CA"/>
    <w:rsid w:val="00D1366F"/>
    <w:rsid w:val="00D377F5"/>
    <w:rsid w:val="00D44E1D"/>
    <w:rsid w:val="00D568F2"/>
    <w:rsid w:val="00DA1DBF"/>
    <w:rsid w:val="00DA3BEA"/>
    <w:rsid w:val="00DA7A07"/>
    <w:rsid w:val="00DB109B"/>
    <w:rsid w:val="00DC1FA7"/>
    <w:rsid w:val="00DE14FE"/>
    <w:rsid w:val="00DE791F"/>
    <w:rsid w:val="00E227EA"/>
    <w:rsid w:val="00E265B4"/>
    <w:rsid w:val="00E31E71"/>
    <w:rsid w:val="00E706A1"/>
    <w:rsid w:val="00E97570"/>
    <w:rsid w:val="00EA5351"/>
    <w:rsid w:val="00EC0148"/>
    <w:rsid w:val="00EC66BF"/>
    <w:rsid w:val="00ED0ABF"/>
    <w:rsid w:val="00EE28FA"/>
    <w:rsid w:val="00F07E8D"/>
    <w:rsid w:val="00F14657"/>
    <w:rsid w:val="00F3087C"/>
    <w:rsid w:val="00F470A6"/>
    <w:rsid w:val="00F604E8"/>
    <w:rsid w:val="00F63B05"/>
    <w:rsid w:val="00F643F6"/>
    <w:rsid w:val="00F756A8"/>
    <w:rsid w:val="00F90AA0"/>
    <w:rsid w:val="00F971F0"/>
    <w:rsid w:val="00FA60CD"/>
    <w:rsid w:val="00FB5534"/>
    <w:rsid w:val="00FB7F86"/>
    <w:rsid w:val="00FE1E85"/>
    <w:rsid w:val="00FF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8B3E94B"/>
  <w15:docId w15:val="{29A95E62-6AC6-43A7-9634-4C201F98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pacing w:before="600" w:after="240"/>
      <w:ind w:hanging="284"/>
      <w:outlineLvl w:val="0"/>
    </w:pPr>
    <w:rPr>
      <w:b/>
      <w:sz w:val="28"/>
      <w:u w:val="single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spacing w:before="240" w:after="120"/>
      <w:ind w:hanging="284"/>
      <w:outlineLvl w:val="1"/>
    </w:pPr>
    <w:rPr>
      <w:b/>
      <w:sz w:val="28"/>
      <w:u w:val="single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spacing w:before="240" w:after="120"/>
      <w:ind w:left="567" w:hanging="851"/>
      <w:outlineLvl w:val="2"/>
    </w:pPr>
  </w:style>
  <w:style w:type="paragraph" w:styleId="Titre9">
    <w:name w:val="heading 9"/>
    <w:basedOn w:val="Normal"/>
    <w:next w:val="Normal"/>
    <w:pPr>
      <w:keepNext/>
      <w:keepLines/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jc w:val="both"/>
    </w:pPr>
    <w:rPr>
      <w:rFonts w:ascii="Times New Roman" w:eastAsia="Times New Roman" w:hAnsi="Times New Roman" w:cs="Times New Roman"/>
      <w:szCs w:val="20"/>
      <w:lang w:eastAsia="fr-FR" w:bidi="fr-F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Tahoma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ascii="Liberation Sans" w:eastAsia="Liberation Sans" w:hAnsi="Liberation Sans" w:cs="Mangal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Rpertoire">
    <w:name w:val="Répertoire"/>
    <w:basedOn w:val="Standard"/>
    <w:pPr>
      <w:suppressLineNumbers/>
    </w:pPr>
    <w:rPr>
      <w:rFonts w:cs="Tahoma"/>
    </w:rPr>
  </w:style>
  <w:style w:type="paragraph" w:customStyle="1" w:styleId="Contents1">
    <w:name w:val="Contents 1"/>
    <w:basedOn w:val="Standard"/>
    <w:next w:val="Standard"/>
    <w:pPr>
      <w:keepNext/>
      <w:spacing w:before="120" w:after="120"/>
      <w:ind w:left="283" w:hanging="283"/>
      <w:jc w:val="left"/>
    </w:pPr>
    <w:rPr>
      <w:b/>
    </w:rPr>
  </w:style>
  <w:style w:type="paragraph" w:customStyle="1" w:styleId="Contents2">
    <w:name w:val="Contents 2"/>
    <w:basedOn w:val="Standard"/>
    <w:next w:val="Standard"/>
    <w:pPr>
      <w:ind w:left="283"/>
      <w:jc w:val="left"/>
    </w:pPr>
  </w:style>
  <w:style w:type="paragraph" w:customStyle="1" w:styleId="Contents3">
    <w:name w:val="Contents 3"/>
    <w:basedOn w:val="Standard"/>
    <w:next w:val="Standard"/>
    <w:pPr>
      <w:ind w:left="480"/>
      <w:jc w:val="left"/>
    </w:pPr>
  </w:style>
  <w:style w:type="paragraph" w:customStyle="1" w:styleId="Contents4">
    <w:name w:val="Contents 4"/>
    <w:basedOn w:val="Standard"/>
    <w:next w:val="Standard"/>
    <w:pPr>
      <w:ind w:left="720"/>
      <w:jc w:val="left"/>
    </w:pPr>
  </w:style>
  <w:style w:type="paragraph" w:customStyle="1" w:styleId="Contents5">
    <w:name w:val="Contents 5"/>
    <w:basedOn w:val="Standard"/>
    <w:next w:val="Standard"/>
    <w:pPr>
      <w:ind w:left="960"/>
      <w:jc w:val="left"/>
    </w:pPr>
  </w:style>
  <w:style w:type="paragraph" w:customStyle="1" w:styleId="Contents6">
    <w:name w:val="Contents 6"/>
    <w:basedOn w:val="Standard"/>
    <w:next w:val="Standard"/>
    <w:pPr>
      <w:ind w:left="1200"/>
      <w:jc w:val="left"/>
    </w:pPr>
  </w:style>
  <w:style w:type="paragraph" w:customStyle="1" w:styleId="Contents7">
    <w:name w:val="Contents 7"/>
    <w:basedOn w:val="Standard"/>
    <w:next w:val="Standard"/>
    <w:pPr>
      <w:ind w:left="1440"/>
      <w:jc w:val="left"/>
    </w:pPr>
  </w:style>
  <w:style w:type="paragraph" w:customStyle="1" w:styleId="Contents8">
    <w:name w:val="Contents 8"/>
    <w:basedOn w:val="Standard"/>
    <w:next w:val="Standard"/>
    <w:pPr>
      <w:ind w:left="1680"/>
      <w:jc w:val="left"/>
    </w:pPr>
  </w:style>
  <w:style w:type="paragraph" w:customStyle="1" w:styleId="Contents9">
    <w:name w:val="Contents 9"/>
    <w:basedOn w:val="Standard"/>
    <w:next w:val="Standard"/>
    <w:pPr>
      <w:ind w:left="1920"/>
      <w:jc w:val="left"/>
    </w:pPr>
  </w:style>
  <w:style w:type="paragraph" w:customStyle="1" w:styleId="Contents10">
    <w:name w:val="Contents 10"/>
    <w:basedOn w:val="Rpertoire"/>
    <w:pPr>
      <w:tabs>
        <w:tab w:val="right" w:leader="dot" w:pos="12184"/>
      </w:tabs>
      <w:ind w:left="2547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customStyle="1" w:styleId="Parareponse">
    <w:name w:val="Para_reponse"/>
    <w:basedOn w:val="Standard"/>
    <w:pPr>
      <w:keepNext/>
      <w:spacing w:before="120" w:after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Trame">
    <w:name w:val="Trame"/>
    <w:basedOn w:val="Standard"/>
    <w:pPr>
      <w:jc w:val="center"/>
    </w:pPr>
    <w:rPr>
      <w:b/>
      <w:sz w:val="40"/>
    </w:rPr>
  </w:style>
  <w:style w:type="paragraph" w:customStyle="1" w:styleId="Praragraphe">
    <w:name w:val="Praragraphe"/>
    <w:basedOn w:val="Standard"/>
    <w:pPr>
      <w:spacing w:before="120"/>
    </w:pPr>
  </w:style>
  <w:style w:type="paragraph" w:customStyle="1" w:styleId="alain-alinea">
    <w:name w:val="alain-alinea"/>
    <w:basedOn w:val="Standard"/>
    <w:pPr>
      <w:tabs>
        <w:tab w:val="left" w:pos="1778"/>
      </w:tabs>
      <w:overflowPunct w:val="0"/>
      <w:autoSpaceDE w:val="0"/>
      <w:ind w:left="709"/>
    </w:pPr>
  </w:style>
  <w:style w:type="paragraph" w:customStyle="1" w:styleId="TableParagraph">
    <w:name w:val="Table Paragraph"/>
    <w:basedOn w:val="Standard"/>
    <w:pPr>
      <w:spacing w:before="26"/>
      <w:ind w:left="56"/>
    </w:pPr>
    <w:rPr>
      <w:lang w:eastAsia="ar-SA"/>
    </w:rPr>
  </w:style>
  <w:style w:type="paragraph" w:styleId="Paragraphedeliste">
    <w:name w:val="List Paragraph"/>
    <w:basedOn w:val="Standard"/>
    <w:pPr>
      <w:ind w:left="936" w:hanging="361"/>
    </w:pPr>
    <w:rPr>
      <w:lang w:eastAsia="ar-SA"/>
    </w:rPr>
  </w:style>
  <w:style w:type="paragraph" w:customStyle="1" w:styleId="Standardpuce">
    <w:name w:val="Standard puce"/>
    <w:basedOn w:val="Standard"/>
    <w:pPr>
      <w:spacing w:before="28" w:after="28"/>
    </w:pPr>
  </w:style>
  <w:style w:type="paragraph" w:styleId="Retraitnormal">
    <w:name w:val="Normal Indent"/>
    <w:basedOn w:val="Standard"/>
    <w:pPr>
      <w:ind w:left="708"/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2z1">
    <w:name w:val="WW8Num2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2z2">
    <w:name w:val="WW8Num2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2z3">
    <w:name w:val="WW8Num2z3"/>
    <w:rPr>
      <w:rFonts w:ascii="Wingdings" w:eastAsia="Wingdings" w:hAnsi="Wingdings" w:cs="StarSymbol, 'Arial Unicode MS'"/>
      <w:sz w:val="18"/>
      <w:szCs w:val="18"/>
    </w:rPr>
  </w:style>
  <w:style w:type="character" w:customStyle="1" w:styleId="WW8Num3z0">
    <w:name w:val="WW8Num3z0"/>
    <w:rPr>
      <w:rFonts w:ascii="Symbol" w:eastAsia="Symbol" w:hAnsi="Symbol" w:cs="StarSymbol, 'Arial Unicode MS'"/>
      <w:sz w:val="18"/>
      <w:szCs w:val="18"/>
    </w:rPr>
  </w:style>
  <w:style w:type="character" w:customStyle="1" w:styleId="WW8Num3z1">
    <w:name w:val="WW8Num3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3z2">
    <w:name w:val="WW8Num3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3z3">
    <w:name w:val="WW8Num3z3"/>
    <w:rPr>
      <w:rFonts w:ascii="Wingdings" w:eastAsia="Wingdings" w:hAnsi="Wingdings" w:cs="StarSymbol, 'Arial Unicode MS'"/>
      <w:sz w:val="18"/>
      <w:szCs w:val="18"/>
    </w:rPr>
  </w:style>
  <w:style w:type="character" w:customStyle="1" w:styleId="WW8Num4z0">
    <w:name w:val="WW8Num4z0"/>
    <w:rPr>
      <w:rFonts w:ascii="Symbol" w:eastAsia="Symbol" w:hAnsi="Symbol" w:cs="StarSymbol, 'Arial Unicode MS'"/>
      <w:sz w:val="18"/>
      <w:szCs w:val="18"/>
    </w:rPr>
  </w:style>
  <w:style w:type="character" w:customStyle="1" w:styleId="WW8Num4z1">
    <w:name w:val="WW8Num4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4z2">
    <w:name w:val="WW8Num4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4z3">
    <w:name w:val="WW8Num4z3"/>
    <w:rPr>
      <w:rFonts w:ascii="Wingdings" w:eastAsia="Wingdings" w:hAnsi="Wingdings" w:cs="StarSymbol, 'Arial Unicode MS'"/>
      <w:sz w:val="18"/>
      <w:szCs w:val="18"/>
    </w:rPr>
  </w:style>
  <w:style w:type="character" w:customStyle="1" w:styleId="WW8Num5z0">
    <w:name w:val="WW8Num5z0"/>
    <w:rPr>
      <w:rFonts w:ascii="Symbol" w:eastAsia="Symbol" w:hAnsi="Symbol" w:cs="StarSymbol, 'Arial Unicode MS'"/>
      <w:sz w:val="18"/>
      <w:szCs w:val="18"/>
    </w:rPr>
  </w:style>
  <w:style w:type="character" w:customStyle="1" w:styleId="WW8Num5z1">
    <w:name w:val="WW8Num5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5z2">
    <w:name w:val="WW8Num5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5z3">
    <w:name w:val="WW8Num5z3"/>
    <w:rPr>
      <w:rFonts w:ascii="Wingdings" w:eastAsia="Wingdings" w:hAnsi="Wingdings" w:cs="StarSymbol, 'Arial Unicode MS'"/>
      <w:sz w:val="18"/>
      <w:szCs w:val="18"/>
    </w:rPr>
  </w:style>
  <w:style w:type="character" w:customStyle="1" w:styleId="WW8Num6z0">
    <w:name w:val="WW8Num6z0"/>
    <w:rPr>
      <w:rFonts w:ascii="Symbol" w:eastAsia="Symbol" w:hAnsi="Symbol" w:cs="StarSymbol, 'Arial Unicode MS'"/>
      <w:sz w:val="18"/>
      <w:szCs w:val="18"/>
    </w:rPr>
  </w:style>
  <w:style w:type="character" w:customStyle="1" w:styleId="WW8Num6z1">
    <w:name w:val="WW8Num6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6z2">
    <w:name w:val="WW8Num6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6z3">
    <w:name w:val="WW8Num6z3"/>
    <w:rPr>
      <w:rFonts w:ascii="Wingdings" w:eastAsia="Wingdings" w:hAnsi="Wingdings" w:cs="StarSymbol, 'Arial Unicode MS'"/>
      <w:sz w:val="18"/>
      <w:szCs w:val="18"/>
    </w:rPr>
  </w:style>
  <w:style w:type="character" w:customStyle="1" w:styleId="WW8Num7z0">
    <w:name w:val="WW8Num7z0"/>
    <w:rPr>
      <w:rFonts w:ascii="Symbol" w:eastAsia="Symbol" w:hAnsi="Symbol" w:cs="StarSymbol, 'Arial Unicode MS'"/>
      <w:sz w:val="18"/>
      <w:szCs w:val="18"/>
    </w:rPr>
  </w:style>
  <w:style w:type="character" w:customStyle="1" w:styleId="WW8Num8z0">
    <w:name w:val="WW8Num8z0"/>
    <w:rPr>
      <w:rFonts w:ascii="Symbol" w:eastAsia="Symbol" w:hAnsi="Symbol" w:cs="StarSymbol, 'Arial Unicode MS'"/>
      <w:sz w:val="18"/>
      <w:szCs w:val="18"/>
    </w:rPr>
  </w:style>
  <w:style w:type="character" w:customStyle="1" w:styleId="WW8Num8z1">
    <w:name w:val="WW8Num8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8z2">
    <w:name w:val="WW8Num8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8z3">
    <w:name w:val="WW8Num8z3"/>
    <w:rPr>
      <w:rFonts w:ascii="Wingdings" w:eastAsia="Wingdings" w:hAnsi="Wingdings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7z1">
    <w:name w:val="WW8Num7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7z2">
    <w:name w:val="WW8Num7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7z3">
    <w:name w:val="WW8Num7z3"/>
    <w:rPr>
      <w:rFonts w:ascii="Wingdings" w:eastAsia="Wingdings" w:hAnsi="Wingdings" w:cs="StarSymbol, 'Arial Unicode MS'"/>
      <w:sz w:val="18"/>
      <w:szCs w:val="18"/>
    </w:rPr>
  </w:style>
  <w:style w:type="character" w:customStyle="1" w:styleId="WW8Num9z0">
    <w:name w:val="WW8Num9z0"/>
    <w:rPr>
      <w:rFonts w:ascii="Symbol" w:eastAsia="Symbol" w:hAnsi="Symbol" w:cs="StarSymbol, 'Arial Unicode MS'"/>
      <w:sz w:val="18"/>
      <w:szCs w:val="18"/>
    </w:rPr>
  </w:style>
  <w:style w:type="character" w:customStyle="1" w:styleId="WW8Num10z0">
    <w:name w:val="WW8Num10z0"/>
    <w:rPr>
      <w:rFonts w:ascii="Symbol" w:eastAsia="Symbol" w:hAnsi="Symbol" w:cs="StarSymbol, 'Arial Unicode MS'"/>
      <w:sz w:val="18"/>
      <w:szCs w:val="18"/>
    </w:rPr>
  </w:style>
  <w:style w:type="character" w:customStyle="1" w:styleId="WW8Num10z1">
    <w:name w:val="WW8Num10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0z2">
    <w:name w:val="WW8Num10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0z3">
    <w:name w:val="WW8Num10z3"/>
    <w:rPr>
      <w:rFonts w:ascii="Wingdings" w:eastAsia="Wingdings" w:hAnsi="Wingdings" w:cs="StarSymbol, 'Arial Unicode MS'"/>
      <w:sz w:val="18"/>
      <w:szCs w:val="18"/>
    </w:rPr>
  </w:style>
  <w:style w:type="character" w:customStyle="1" w:styleId="WW8Num11z0">
    <w:name w:val="WW8Num11z0"/>
    <w:rPr>
      <w:rFonts w:ascii="Symbol" w:eastAsia="Symbol" w:hAnsi="Symbol" w:cs="StarSymbol, 'Arial Unicode MS'"/>
      <w:sz w:val="18"/>
      <w:szCs w:val="18"/>
    </w:rPr>
  </w:style>
  <w:style w:type="character" w:customStyle="1" w:styleId="WW8Num11z1">
    <w:name w:val="WW8Num1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1z2">
    <w:name w:val="WW8Num1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1z3">
    <w:name w:val="WW8Num11z3"/>
    <w:rPr>
      <w:rFonts w:ascii="Wingdings" w:eastAsia="Wingdings" w:hAnsi="Wingdings" w:cs="StarSymbol, 'Arial Unicode MS'"/>
      <w:sz w:val="18"/>
      <w:szCs w:val="18"/>
    </w:rPr>
  </w:style>
  <w:style w:type="character" w:customStyle="1" w:styleId="WW8Num12z0">
    <w:name w:val="WW8Num12z0"/>
    <w:rPr>
      <w:rFonts w:ascii="Symbol" w:eastAsia="Symbol" w:hAnsi="Symbol" w:cs="StarSymbol, 'Arial Unicode MS'"/>
      <w:sz w:val="18"/>
      <w:szCs w:val="18"/>
    </w:rPr>
  </w:style>
  <w:style w:type="character" w:customStyle="1" w:styleId="WW8Num12z1">
    <w:name w:val="WW8Num12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2z2">
    <w:name w:val="WW8Num12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2z3">
    <w:name w:val="WW8Num12z3"/>
    <w:rPr>
      <w:rFonts w:ascii="Wingdings" w:eastAsia="Wingdings" w:hAnsi="Wingdings" w:cs="StarSymbol, 'Arial Unicode MS'"/>
      <w:sz w:val="18"/>
      <w:szCs w:val="18"/>
    </w:rPr>
  </w:style>
  <w:style w:type="character" w:customStyle="1" w:styleId="WW8Num13z0">
    <w:name w:val="WW8Num13z0"/>
    <w:rPr>
      <w:rFonts w:ascii="Symbol" w:eastAsia="Symbol" w:hAnsi="Symbol" w:cs="StarSymbol, 'Arial Unicode MS'"/>
      <w:sz w:val="18"/>
      <w:szCs w:val="18"/>
    </w:rPr>
  </w:style>
  <w:style w:type="character" w:customStyle="1" w:styleId="WW8Num14z0">
    <w:name w:val="WW8Num14z0"/>
    <w:rPr>
      <w:rFonts w:ascii="Symbol" w:eastAsia="Symbol" w:hAnsi="Symbol" w:cs="StarSymbol, 'Arial Unicode MS'"/>
      <w:sz w:val="18"/>
      <w:szCs w:val="18"/>
    </w:rPr>
  </w:style>
  <w:style w:type="character" w:customStyle="1" w:styleId="WW8Num14z1">
    <w:name w:val="WW8Num14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4z2">
    <w:name w:val="WW8Num14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4z3">
    <w:name w:val="WW8Num14z3"/>
    <w:rPr>
      <w:rFonts w:ascii="Wingdings" w:eastAsia="Wingdings" w:hAnsi="Wingdings" w:cs="StarSymbol, 'Arial Unicode MS'"/>
      <w:sz w:val="18"/>
      <w:szCs w:val="18"/>
    </w:rPr>
  </w:style>
  <w:style w:type="character" w:customStyle="1" w:styleId="WW8Num15z0">
    <w:name w:val="WW8Num15z0"/>
    <w:rPr>
      <w:rFonts w:ascii="Symbol" w:eastAsia="Symbol" w:hAnsi="Symbol" w:cs="StarSymbol, 'Arial Unicode MS'"/>
      <w:sz w:val="18"/>
      <w:szCs w:val="18"/>
    </w:rPr>
  </w:style>
  <w:style w:type="character" w:customStyle="1" w:styleId="WW8Num15z1">
    <w:name w:val="WW8Num15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5z2">
    <w:name w:val="WW8Num15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5z3">
    <w:name w:val="WW8Num15z3"/>
    <w:rPr>
      <w:rFonts w:ascii="Wingdings" w:eastAsia="Wingdings" w:hAnsi="Wingdings" w:cs="StarSymbol, 'Arial Unicode MS'"/>
      <w:sz w:val="18"/>
      <w:szCs w:val="18"/>
    </w:rPr>
  </w:style>
  <w:style w:type="character" w:customStyle="1" w:styleId="WW8Num16z0">
    <w:name w:val="WW8Num16z0"/>
    <w:rPr>
      <w:rFonts w:ascii="Symbol" w:eastAsia="Symbol" w:hAnsi="Symbol" w:cs="StarSymbol, 'Arial Unicode MS'"/>
      <w:sz w:val="18"/>
      <w:szCs w:val="18"/>
    </w:rPr>
  </w:style>
  <w:style w:type="character" w:customStyle="1" w:styleId="WW8Num16z1">
    <w:name w:val="WW8Num16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6z2">
    <w:name w:val="WW8Num16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6z3">
    <w:name w:val="WW8Num16z3"/>
    <w:rPr>
      <w:rFonts w:ascii="Wingdings" w:eastAsia="Wingdings" w:hAnsi="Wingdings" w:cs="StarSymbol, 'Arial Unicode MS'"/>
      <w:sz w:val="18"/>
      <w:szCs w:val="18"/>
    </w:rPr>
  </w:style>
  <w:style w:type="character" w:customStyle="1" w:styleId="WW8Num17z0">
    <w:name w:val="WW8Num17z0"/>
    <w:rPr>
      <w:rFonts w:ascii="Symbol" w:eastAsia="Symbol" w:hAnsi="Symbol" w:cs="StarSymbol, 'Arial Unicode MS'"/>
      <w:sz w:val="18"/>
      <w:szCs w:val="18"/>
    </w:rPr>
  </w:style>
  <w:style w:type="character" w:customStyle="1" w:styleId="WW8Num17z1">
    <w:name w:val="WW8Num17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7z2">
    <w:name w:val="WW8Num17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7z3">
    <w:name w:val="WW8Num17z3"/>
    <w:rPr>
      <w:rFonts w:ascii="Wingdings" w:eastAsia="Wingdings" w:hAnsi="Wingdings" w:cs="StarSymbol, 'Arial Unicode MS'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9z1">
    <w:name w:val="WW8Num9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3z1">
    <w:name w:val="WW8Num13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3z2">
    <w:name w:val="WW8Num13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8z0">
    <w:name w:val="WW8Num18z0"/>
    <w:rPr>
      <w:rFonts w:ascii="Symbol" w:eastAsia="Symbol" w:hAnsi="Symbol" w:cs="StarSymbol, 'Arial Unicode MS'"/>
      <w:sz w:val="18"/>
      <w:szCs w:val="18"/>
    </w:rPr>
  </w:style>
  <w:style w:type="character" w:customStyle="1" w:styleId="WW8Num18z1">
    <w:name w:val="WW8Num18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8z2">
    <w:name w:val="WW8Num18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9z0">
    <w:name w:val="WW8Num19z0"/>
    <w:rPr>
      <w:rFonts w:ascii="Symbol" w:eastAsia="Symbol" w:hAnsi="Symbol" w:cs="StarSymbol, 'Arial Unicode MS'"/>
      <w:sz w:val="18"/>
      <w:szCs w:val="18"/>
    </w:rPr>
  </w:style>
  <w:style w:type="character" w:customStyle="1" w:styleId="WW8Num19z1">
    <w:name w:val="WW8Num19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9z2">
    <w:name w:val="WW8Num19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20z0">
    <w:name w:val="WW8Num20z0"/>
    <w:rPr>
      <w:rFonts w:ascii="Symbol" w:eastAsia="Symbol" w:hAnsi="Symbol" w:cs="StarSymbol, 'Arial Unicode MS'"/>
      <w:sz w:val="18"/>
      <w:szCs w:val="18"/>
    </w:rPr>
  </w:style>
  <w:style w:type="character" w:customStyle="1" w:styleId="WW8Num20z1">
    <w:name w:val="WW8Num20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20z2">
    <w:name w:val="WW8Num20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21z0">
    <w:name w:val="WW8Num21z0"/>
    <w:rPr>
      <w:rFonts w:ascii="Symbol" w:eastAsia="Symbol" w:hAnsi="Symbol" w:cs="StarSymbol, 'Arial Unicode MS'"/>
      <w:sz w:val="18"/>
      <w:szCs w:val="18"/>
    </w:rPr>
  </w:style>
  <w:style w:type="character" w:customStyle="1" w:styleId="WW8Num21z1">
    <w:name w:val="WW8Num2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21z2">
    <w:name w:val="WW8Num2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Absatz-Standardschriftart11111">
    <w:name w:val="WW-Absatz-Standardschriftart11111"/>
  </w:style>
  <w:style w:type="character" w:styleId="Numrodepage">
    <w:name w:val="page number"/>
    <w:basedOn w:val="Policepardfaut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styleId="Lienhypertexte">
    <w:name w:val="Hyperlink"/>
    <w:basedOn w:val="Policepardfaut"/>
    <w:rPr>
      <w:color w:val="0000FF"/>
      <w:u w:val="single"/>
    </w:rPr>
  </w:style>
  <w:style w:type="character" w:customStyle="1" w:styleId="ListLabel90">
    <w:name w:val="ListLabel 90"/>
    <w:rPr>
      <w:lang w:val="fr-FR" w:eastAsia="en-US"/>
    </w:rPr>
  </w:style>
  <w:style w:type="character" w:customStyle="1" w:styleId="ListLabel89">
    <w:name w:val="ListLabel 89"/>
    <w:rPr>
      <w:lang w:val="fr-FR" w:eastAsia="en-US"/>
    </w:rPr>
  </w:style>
  <w:style w:type="character" w:customStyle="1" w:styleId="ListLabel88">
    <w:name w:val="ListLabel 88"/>
    <w:rPr>
      <w:lang w:val="fr-FR" w:eastAsia="en-US"/>
    </w:rPr>
  </w:style>
  <w:style w:type="character" w:customStyle="1" w:styleId="ListLabel87">
    <w:name w:val="ListLabel 87"/>
    <w:rPr>
      <w:lang w:val="fr-FR" w:eastAsia="en-US"/>
    </w:rPr>
  </w:style>
  <w:style w:type="character" w:customStyle="1" w:styleId="ListLabel86">
    <w:name w:val="ListLabel 86"/>
    <w:rPr>
      <w:rFonts w:eastAsia="OpenSymbol"/>
      <w:w w:val="100"/>
      <w:sz w:val="24"/>
      <w:lang w:eastAsia="fr-FR"/>
    </w:rPr>
  </w:style>
  <w:style w:type="character" w:customStyle="1" w:styleId="ListLabel85">
    <w:name w:val="ListLabel 85"/>
    <w:rPr>
      <w:rFonts w:eastAsia="OpenSymbol"/>
      <w:w w:val="100"/>
      <w:sz w:val="24"/>
      <w:lang w:eastAsia="fr-FR"/>
    </w:rPr>
  </w:style>
  <w:style w:type="character" w:customStyle="1" w:styleId="ListLabel84">
    <w:name w:val="ListLabel 84"/>
    <w:rPr>
      <w:rFonts w:eastAsia="Times New Roman"/>
      <w:b/>
      <w:w w:val="100"/>
      <w:sz w:val="24"/>
      <w:lang w:eastAsia="fr-FR"/>
    </w:rPr>
  </w:style>
  <w:style w:type="character" w:customStyle="1" w:styleId="ListLabel83">
    <w:name w:val="ListLabel 83"/>
    <w:rPr>
      <w:lang w:val="fr-FR" w:eastAsia="en-US"/>
    </w:rPr>
  </w:style>
  <w:style w:type="character" w:customStyle="1" w:styleId="ListLabel82">
    <w:name w:val="ListLabel 82"/>
    <w:rPr>
      <w:lang w:val="fr-FR" w:eastAsia="en-US"/>
    </w:rPr>
  </w:style>
  <w:style w:type="character" w:customStyle="1" w:styleId="ListLabel108">
    <w:name w:val="ListLabel 108"/>
    <w:rPr>
      <w:lang w:val="fr-FR" w:eastAsia="en-US"/>
    </w:rPr>
  </w:style>
  <w:style w:type="character" w:customStyle="1" w:styleId="ListLabel107">
    <w:name w:val="ListLabel 107"/>
    <w:rPr>
      <w:lang w:val="fr-FR" w:eastAsia="en-US"/>
    </w:rPr>
  </w:style>
  <w:style w:type="character" w:customStyle="1" w:styleId="ListLabel106">
    <w:name w:val="ListLabel 106"/>
    <w:rPr>
      <w:lang w:val="fr-FR" w:eastAsia="en-US"/>
    </w:rPr>
  </w:style>
  <w:style w:type="character" w:customStyle="1" w:styleId="ListLabel105">
    <w:name w:val="ListLabel 105"/>
    <w:rPr>
      <w:lang w:val="fr-FR" w:eastAsia="en-US"/>
    </w:rPr>
  </w:style>
  <w:style w:type="character" w:customStyle="1" w:styleId="ListLabel104">
    <w:name w:val="ListLabel 104"/>
    <w:rPr>
      <w:lang w:val="fr-FR" w:eastAsia="en-US"/>
    </w:rPr>
  </w:style>
  <w:style w:type="character" w:customStyle="1" w:styleId="ListLabel103">
    <w:name w:val="ListLabel 103"/>
    <w:rPr>
      <w:lang w:val="fr-FR" w:eastAsia="en-US"/>
    </w:rPr>
  </w:style>
  <w:style w:type="character" w:customStyle="1" w:styleId="ListLabel102">
    <w:name w:val="ListLabel 102"/>
    <w:rPr>
      <w:lang w:val="fr-FR" w:eastAsia="en-US"/>
    </w:rPr>
  </w:style>
  <w:style w:type="character" w:customStyle="1" w:styleId="ListLabel101">
    <w:name w:val="ListLabel 101"/>
    <w:rPr>
      <w:lang w:val="fr-FR" w:eastAsia="en-US"/>
    </w:rPr>
  </w:style>
  <w:style w:type="character" w:customStyle="1" w:styleId="ListLabel100">
    <w:name w:val="ListLabel 100"/>
    <w:rPr>
      <w:rFonts w:eastAsia="OpenSymbol"/>
      <w:w w:val="100"/>
      <w:sz w:val="24"/>
      <w:lang w:eastAsia="fr-FR"/>
    </w:rPr>
  </w:style>
  <w:style w:type="character" w:customStyle="1" w:styleId="ListLabel99">
    <w:name w:val="ListLabel 99"/>
    <w:rPr>
      <w:lang w:val="fr-FR" w:eastAsia="en-US"/>
    </w:rPr>
  </w:style>
  <w:style w:type="character" w:customStyle="1" w:styleId="ListLabel98">
    <w:name w:val="ListLabel 98"/>
    <w:rPr>
      <w:lang w:val="fr-FR" w:eastAsia="en-US"/>
    </w:rPr>
  </w:style>
  <w:style w:type="character" w:customStyle="1" w:styleId="ListLabel97">
    <w:name w:val="ListLabel 97"/>
    <w:rPr>
      <w:lang w:val="fr-FR" w:eastAsia="en-US"/>
    </w:rPr>
  </w:style>
  <w:style w:type="character" w:customStyle="1" w:styleId="ListLabel96">
    <w:name w:val="ListLabel 96"/>
    <w:rPr>
      <w:lang w:val="fr-FR" w:eastAsia="en-US"/>
    </w:rPr>
  </w:style>
  <w:style w:type="character" w:customStyle="1" w:styleId="ListLabel95">
    <w:name w:val="ListLabel 95"/>
    <w:rPr>
      <w:lang w:val="fr-FR" w:eastAsia="en-US"/>
    </w:rPr>
  </w:style>
  <w:style w:type="character" w:customStyle="1" w:styleId="ListLabel94">
    <w:name w:val="ListLabel 94"/>
    <w:rPr>
      <w:lang w:val="fr-FR" w:eastAsia="en-US"/>
    </w:rPr>
  </w:style>
  <w:style w:type="character" w:customStyle="1" w:styleId="ListLabel93">
    <w:name w:val="ListLabel 93"/>
    <w:rPr>
      <w:lang w:val="fr-FR" w:eastAsia="en-US"/>
    </w:rPr>
  </w:style>
  <w:style w:type="character" w:customStyle="1" w:styleId="ListLabel92">
    <w:name w:val="ListLabel 92"/>
    <w:rPr>
      <w:lang w:val="fr-FR" w:eastAsia="en-US"/>
    </w:rPr>
  </w:style>
  <w:style w:type="character" w:customStyle="1" w:styleId="ListLabel91">
    <w:name w:val="ListLabel 91"/>
    <w:rPr>
      <w:rFonts w:eastAsia="OpenSymbol"/>
      <w:w w:val="100"/>
      <w:sz w:val="24"/>
      <w:lang w:eastAsia="fr-FR"/>
    </w:rPr>
  </w:style>
  <w:style w:type="character" w:customStyle="1" w:styleId="ListLabel126">
    <w:name w:val="ListLabel 126"/>
    <w:rPr>
      <w:lang w:val="fr-FR" w:eastAsia="en-US"/>
    </w:rPr>
  </w:style>
  <w:style w:type="character" w:customStyle="1" w:styleId="ListLabel125">
    <w:name w:val="ListLabel 125"/>
    <w:rPr>
      <w:lang w:val="fr-FR" w:eastAsia="en-US"/>
    </w:rPr>
  </w:style>
  <w:style w:type="character" w:customStyle="1" w:styleId="ListLabel124">
    <w:name w:val="ListLabel 124"/>
    <w:rPr>
      <w:lang w:val="fr-FR" w:eastAsia="en-US"/>
    </w:rPr>
  </w:style>
  <w:style w:type="character" w:customStyle="1" w:styleId="ListLabel123">
    <w:name w:val="ListLabel 123"/>
    <w:rPr>
      <w:lang w:val="fr-FR" w:eastAsia="en-US"/>
    </w:rPr>
  </w:style>
  <w:style w:type="character" w:customStyle="1" w:styleId="ListLabel122">
    <w:name w:val="ListLabel 122"/>
    <w:rPr>
      <w:lang w:val="fr-FR" w:eastAsia="en-US"/>
    </w:rPr>
  </w:style>
  <w:style w:type="character" w:customStyle="1" w:styleId="ListLabel121">
    <w:name w:val="ListLabel 121"/>
    <w:rPr>
      <w:lang w:val="fr-FR" w:eastAsia="en-US"/>
    </w:rPr>
  </w:style>
  <w:style w:type="character" w:customStyle="1" w:styleId="ListLabel120">
    <w:name w:val="ListLabel 120"/>
    <w:rPr>
      <w:lang w:val="fr-FR" w:eastAsia="en-US"/>
    </w:rPr>
  </w:style>
  <w:style w:type="character" w:customStyle="1" w:styleId="ListLabel119">
    <w:name w:val="ListLabel 119"/>
    <w:rPr>
      <w:lang w:val="fr-FR" w:eastAsia="en-US"/>
    </w:rPr>
  </w:style>
  <w:style w:type="character" w:customStyle="1" w:styleId="ListLabel118">
    <w:name w:val="ListLabel 118"/>
    <w:rPr>
      <w:rFonts w:eastAsia="OpenSymbol"/>
      <w:w w:val="100"/>
      <w:sz w:val="24"/>
      <w:lang w:eastAsia="fr-FR"/>
    </w:rPr>
  </w:style>
  <w:style w:type="character" w:customStyle="1" w:styleId="ListLabel135">
    <w:name w:val="ListLabel 135"/>
    <w:rPr>
      <w:lang w:val="fr-FR" w:eastAsia="en-US"/>
    </w:rPr>
  </w:style>
  <w:style w:type="character" w:customStyle="1" w:styleId="ListLabel134">
    <w:name w:val="ListLabel 134"/>
    <w:rPr>
      <w:lang w:val="fr-FR" w:eastAsia="en-US"/>
    </w:rPr>
  </w:style>
  <w:style w:type="character" w:customStyle="1" w:styleId="ListLabel133">
    <w:name w:val="ListLabel 133"/>
    <w:rPr>
      <w:lang w:val="fr-FR" w:eastAsia="en-US"/>
    </w:rPr>
  </w:style>
  <w:style w:type="character" w:customStyle="1" w:styleId="ListLabel132">
    <w:name w:val="ListLabel 132"/>
    <w:rPr>
      <w:lang w:val="fr-FR" w:eastAsia="en-US"/>
    </w:rPr>
  </w:style>
  <w:style w:type="character" w:customStyle="1" w:styleId="ListLabel131">
    <w:name w:val="ListLabel 131"/>
    <w:rPr>
      <w:lang w:val="fr-FR" w:eastAsia="en-US"/>
    </w:rPr>
  </w:style>
  <w:style w:type="character" w:customStyle="1" w:styleId="ListLabel130">
    <w:name w:val="ListLabel 130"/>
    <w:rPr>
      <w:lang w:val="fr-FR" w:eastAsia="en-US"/>
    </w:rPr>
  </w:style>
  <w:style w:type="character" w:customStyle="1" w:styleId="ListLabel129">
    <w:name w:val="ListLabel 129"/>
    <w:rPr>
      <w:lang w:val="fr-FR" w:eastAsia="en-US"/>
    </w:rPr>
  </w:style>
  <w:style w:type="character" w:customStyle="1" w:styleId="ListLabel128">
    <w:name w:val="ListLabel 128"/>
    <w:rPr>
      <w:lang w:val="fr-FR" w:eastAsia="en-US"/>
    </w:rPr>
  </w:style>
  <w:style w:type="character" w:customStyle="1" w:styleId="ListLabel127">
    <w:name w:val="ListLabel 127"/>
    <w:rPr>
      <w:rFonts w:eastAsia="OpenSymbol"/>
      <w:w w:val="100"/>
      <w:sz w:val="24"/>
      <w:lang w:eastAsia="fr-FR"/>
    </w:rPr>
  </w:style>
  <w:style w:type="character" w:customStyle="1" w:styleId="ListLabel144">
    <w:name w:val="ListLabel 144"/>
    <w:rPr>
      <w:lang w:val="fr-FR" w:eastAsia="en-US"/>
    </w:rPr>
  </w:style>
  <w:style w:type="character" w:customStyle="1" w:styleId="ListLabel143">
    <w:name w:val="ListLabel 143"/>
    <w:rPr>
      <w:lang w:val="fr-FR" w:eastAsia="en-US"/>
    </w:rPr>
  </w:style>
  <w:style w:type="character" w:customStyle="1" w:styleId="ListLabel142">
    <w:name w:val="ListLabel 142"/>
    <w:rPr>
      <w:lang w:val="fr-FR" w:eastAsia="en-US"/>
    </w:rPr>
  </w:style>
  <w:style w:type="character" w:customStyle="1" w:styleId="ListLabel141">
    <w:name w:val="ListLabel 141"/>
    <w:rPr>
      <w:lang w:val="fr-FR" w:eastAsia="en-US"/>
    </w:rPr>
  </w:style>
  <w:style w:type="character" w:customStyle="1" w:styleId="ListLabel140">
    <w:name w:val="ListLabel 140"/>
    <w:rPr>
      <w:rFonts w:eastAsia="Times New Roman"/>
      <w:spacing w:val="-1"/>
      <w:w w:val="100"/>
      <w:sz w:val="24"/>
      <w:lang w:eastAsia="fr-FR"/>
    </w:rPr>
  </w:style>
  <w:style w:type="character" w:customStyle="1" w:styleId="ListLabel139">
    <w:name w:val="ListLabel 139"/>
    <w:rPr>
      <w:rFonts w:eastAsia="Times New Roman"/>
      <w:b/>
      <w:w w:val="100"/>
      <w:sz w:val="24"/>
      <w:lang w:eastAsia="fr-FR"/>
    </w:rPr>
  </w:style>
  <w:style w:type="character" w:customStyle="1" w:styleId="ListLabel138">
    <w:name w:val="ListLabel 138"/>
    <w:rPr>
      <w:lang w:val="fr-FR" w:eastAsia="en-US"/>
    </w:rPr>
  </w:style>
  <w:style w:type="character" w:customStyle="1" w:styleId="ListLabel137">
    <w:name w:val="ListLabel 137"/>
    <w:rPr>
      <w:lang w:val="fr-FR" w:eastAsia="en-US"/>
    </w:rPr>
  </w:style>
  <w:style w:type="character" w:customStyle="1" w:styleId="ListLabel136">
    <w:name w:val="ListLabel 136"/>
    <w:rPr>
      <w:lang w:val="fr-FR" w:eastAsia="en-US"/>
    </w:rPr>
  </w:style>
  <w:style w:type="character" w:customStyle="1" w:styleId="ListLabel153">
    <w:name w:val="ListLabel 153"/>
    <w:rPr>
      <w:lang w:val="fr-FR" w:eastAsia="en-US"/>
    </w:rPr>
  </w:style>
  <w:style w:type="character" w:customStyle="1" w:styleId="ListLabel152">
    <w:name w:val="ListLabel 152"/>
    <w:rPr>
      <w:lang w:val="fr-FR" w:eastAsia="en-US"/>
    </w:rPr>
  </w:style>
  <w:style w:type="character" w:customStyle="1" w:styleId="ListLabel151">
    <w:name w:val="ListLabel 151"/>
    <w:rPr>
      <w:lang w:val="fr-FR" w:eastAsia="en-US"/>
    </w:rPr>
  </w:style>
  <w:style w:type="character" w:customStyle="1" w:styleId="ListLabel150">
    <w:name w:val="ListLabel 150"/>
    <w:rPr>
      <w:lang w:val="fr-FR" w:eastAsia="en-US"/>
    </w:rPr>
  </w:style>
  <w:style w:type="character" w:customStyle="1" w:styleId="ListLabel149">
    <w:name w:val="ListLabel 149"/>
    <w:rPr>
      <w:lang w:val="fr-FR" w:eastAsia="en-US"/>
    </w:rPr>
  </w:style>
  <w:style w:type="character" w:customStyle="1" w:styleId="ListLabel148">
    <w:name w:val="ListLabel 148"/>
    <w:rPr>
      <w:rFonts w:eastAsia="OpenSymbol"/>
      <w:w w:val="100"/>
      <w:sz w:val="24"/>
      <w:lang w:eastAsia="fr-FR"/>
    </w:rPr>
  </w:style>
  <w:style w:type="character" w:customStyle="1" w:styleId="ListLabel147">
    <w:name w:val="ListLabel 147"/>
    <w:rPr>
      <w:rFonts w:eastAsia="Times New Roman"/>
      <w:b/>
      <w:w w:val="100"/>
      <w:sz w:val="24"/>
      <w:lang w:eastAsia="fr-FR"/>
    </w:rPr>
  </w:style>
  <w:style w:type="character" w:customStyle="1" w:styleId="ListLabel146">
    <w:name w:val="ListLabel 146"/>
    <w:rPr>
      <w:lang w:val="fr-FR" w:eastAsia="en-US"/>
    </w:rPr>
  </w:style>
  <w:style w:type="character" w:customStyle="1" w:styleId="ListLabel145">
    <w:name w:val="ListLabel 145"/>
    <w:rPr>
      <w:lang w:val="fr-FR" w:eastAsia="en-US"/>
    </w:rPr>
  </w:style>
  <w:style w:type="character" w:customStyle="1" w:styleId="ListLabel171">
    <w:name w:val="ListLabel 171"/>
    <w:rPr>
      <w:lang w:val="fr-FR" w:eastAsia="en-US"/>
    </w:rPr>
  </w:style>
  <w:style w:type="character" w:customStyle="1" w:styleId="ListLabel170">
    <w:name w:val="ListLabel 170"/>
    <w:rPr>
      <w:lang w:val="fr-FR" w:eastAsia="en-US"/>
    </w:rPr>
  </w:style>
  <w:style w:type="character" w:customStyle="1" w:styleId="ListLabel169">
    <w:name w:val="ListLabel 169"/>
    <w:rPr>
      <w:lang w:val="fr-FR" w:eastAsia="en-US"/>
    </w:rPr>
  </w:style>
  <w:style w:type="character" w:customStyle="1" w:styleId="ListLabel168">
    <w:name w:val="ListLabel 168"/>
    <w:rPr>
      <w:lang w:val="fr-FR" w:eastAsia="en-US"/>
    </w:rPr>
  </w:style>
  <w:style w:type="character" w:customStyle="1" w:styleId="ListLabel167">
    <w:name w:val="ListLabel 167"/>
    <w:rPr>
      <w:lang w:val="fr-FR" w:eastAsia="en-US"/>
    </w:rPr>
  </w:style>
  <w:style w:type="character" w:customStyle="1" w:styleId="ListLabel166">
    <w:name w:val="ListLabel 166"/>
    <w:rPr>
      <w:lang w:val="fr-FR" w:eastAsia="en-US"/>
    </w:rPr>
  </w:style>
  <w:style w:type="character" w:customStyle="1" w:styleId="ListLabel165">
    <w:name w:val="ListLabel 165"/>
    <w:rPr>
      <w:lang w:val="fr-FR" w:eastAsia="en-US"/>
    </w:rPr>
  </w:style>
  <w:style w:type="character" w:customStyle="1" w:styleId="ListLabel164">
    <w:name w:val="ListLabel 164"/>
    <w:rPr>
      <w:lang w:val="fr-FR" w:eastAsia="en-US"/>
    </w:rPr>
  </w:style>
  <w:style w:type="character" w:customStyle="1" w:styleId="ListLabel163">
    <w:name w:val="ListLabel 163"/>
    <w:rPr>
      <w:w w:val="100"/>
      <w:sz w:val="24"/>
      <w:u w:val="single"/>
      <w:lang w:val="fr-FR" w:eastAsia="en-US"/>
    </w:rPr>
  </w:style>
  <w:style w:type="character" w:customStyle="1" w:styleId="ListLabel180">
    <w:name w:val="ListLabel 180"/>
    <w:rPr>
      <w:lang w:val="fr-FR" w:eastAsia="en-US"/>
    </w:rPr>
  </w:style>
  <w:style w:type="character" w:customStyle="1" w:styleId="ListLabel179">
    <w:name w:val="ListLabel 179"/>
    <w:rPr>
      <w:lang w:val="fr-FR" w:eastAsia="en-US"/>
    </w:rPr>
  </w:style>
  <w:style w:type="character" w:customStyle="1" w:styleId="ListLabel178">
    <w:name w:val="ListLabel 178"/>
    <w:rPr>
      <w:lang w:val="fr-FR" w:eastAsia="en-US"/>
    </w:rPr>
  </w:style>
  <w:style w:type="character" w:customStyle="1" w:styleId="ListLabel177">
    <w:name w:val="ListLabel 177"/>
    <w:rPr>
      <w:lang w:val="fr-FR" w:eastAsia="en-US"/>
    </w:rPr>
  </w:style>
  <w:style w:type="character" w:customStyle="1" w:styleId="ListLabel176">
    <w:name w:val="ListLabel 176"/>
    <w:rPr>
      <w:lang w:val="fr-FR" w:eastAsia="en-US"/>
    </w:rPr>
  </w:style>
  <w:style w:type="character" w:customStyle="1" w:styleId="ListLabel175">
    <w:name w:val="ListLabel 175"/>
    <w:rPr>
      <w:rFonts w:eastAsia="OpenSymbol"/>
      <w:w w:val="100"/>
      <w:sz w:val="24"/>
      <w:lang w:eastAsia="fr-FR"/>
    </w:rPr>
  </w:style>
  <w:style w:type="character" w:customStyle="1" w:styleId="ListLabel174">
    <w:name w:val="ListLabel 174"/>
    <w:rPr>
      <w:rFonts w:eastAsia="Times New Roman"/>
      <w:b/>
      <w:w w:val="100"/>
      <w:sz w:val="24"/>
      <w:lang w:eastAsia="fr-FR"/>
    </w:rPr>
  </w:style>
  <w:style w:type="character" w:customStyle="1" w:styleId="ListLabel173">
    <w:name w:val="ListLabel 173"/>
    <w:rPr>
      <w:lang w:val="fr-FR" w:eastAsia="en-US"/>
    </w:rPr>
  </w:style>
  <w:style w:type="character" w:customStyle="1" w:styleId="ListLabel172">
    <w:name w:val="ListLabel 172"/>
    <w:rPr>
      <w:lang w:val="fr-FR" w:eastAsia="en-US"/>
    </w:rPr>
  </w:style>
  <w:style w:type="character" w:customStyle="1" w:styleId="Character20style">
    <w:name w:val="Character_20_style"/>
  </w:style>
  <w:style w:type="character" w:customStyle="1" w:styleId="ListLabel198">
    <w:name w:val="ListLabel 198"/>
    <w:rPr>
      <w:lang w:val="fr-FR" w:eastAsia="en-US"/>
    </w:rPr>
  </w:style>
  <w:style w:type="character" w:customStyle="1" w:styleId="ListLabel197">
    <w:name w:val="ListLabel 197"/>
    <w:rPr>
      <w:lang w:val="fr-FR" w:eastAsia="en-US"/>
    </w:rPr>
  </w:style>
  <w:style w:type="character" w:customStyle="1" w:styleId="ListLabel196">
    <w:name w:val="ListLabel 196"/>
    <w:rPr>
      <w:lang w:val="fr-FR" w:eastAsia="en-US"/>
    </w:rPr>
  </w:style>
  <w:style w:type="character" w:customStyle="1" w:styleId="ListLabel195">
    <w:name w:val="ListLabel 195"/>
    <w:rPr>
      <w:lang w:val="fr-FR" w:eastAsia="en-US"/>
    </w:rPr>
  </w:style>
  <w:style w:type="character" w:customStyle="1" w:styleId="ListLabel194">
    <w:name w:val="ListLabel 194"/>
    <w:rPr>
      <w:lang w:val="fr-FR" w:eastAsia="en-US"/>
    </w:rPr>
  </w:style>
  <w:style w:type="character" w:customStyle="1" w:styleId="ListLabel193">
    <w:name w:val="ListLabel 193"/>
    <w:rPr>
      <w:lang w:val="fr-FR" w:eastAsia="en-US"/>
    </w:rPr>
  </w:style>
  <w:style w:type="character" w:customStyle="1" w:styleId="ListLabel192">
    <w:name w:val="ListLabel 192"/>
    <w:rPr>
      <w:lang w:val="fr-FR" w:eastAsia="en-US"/>
    </w:rPr>
  </w:style>
  <w:style w:type="character" w:customStyle="1" w:styleId="ListLabel191">
    <w:name w:val="ListLabel 191"/>
    <w:rPr>
      <w:lang w:val="fr-FR" w:eastAsia="en-US"/>
    </w:rPr>
  </w:style>
  <w:style w:type="character" w:customStyle="1" w:styleId="ListLabel190">
    <w:name w:val="ListLabel 190"/>
    <w:rPr>
      <w:rFonts w:eastAsia="Times New Roman"/>
      <w:w w:val="100"/>
      <w:sz w:val="24"/>
      <w:lang w:eastAsia="fr-FR"/>
    </w:rPr>
  </w:style>
  <w:style w:type="character" w:customStyle="1" w:styleId="ListLabel207">
    <w:name w:val="ListLabel 207"/>
    <w:rPr>
      <w:lang w:val="fr-FR" w:eastAsia="en-US"/>
    </w:rPr>
  </w:style>
  <w:style w:type="character" w:customStyle="1" w:styleId="ListLabel206">
    <w:name w:val="ListLabel 206"/>
    <w:rPr>
      <w:lang w:val="fr-FR" w:eastAsia="en-US"/>
    </w:rPr>
  </w:style>
  <w:style w:type="character" w:customStyle="1" w:styleId="ListLabel205">
    <w:name w:val="ListLabel 205"/>
    <w:rPr>
      <w:lang w:val="fr-FR" w:eastAsia="en-US"/>
    </w:rPr>
  </w:style>
  <w:style w:type="character" w:customStyle="1" w:styleId="ListLabel204">
    <w:name w:val="ListLabel 204"/>
    <w:rPr>
      <w:lang w:val="fr-FR" w:eastAsia="en-US"/>
    </w:rPr>
  </w:style>
  <w:style w:type="character" w:customStyle="1" w:styleId="ListLabel203">
    <w:name w:val="ListLabel 203"/>
    <w:rPr>
      <w:lang w:val="fr-FR" w:eastAsia="en-US"/>
    </w:rPr>
  </w:style>
  <w:style w:type="character" w:customStyle="1" w:styleId="ListLabel202">
    <w:name w:val="ListLabel 202"/>
    <w:rPr>
      <w:lang w:val="fr-FR" w:eastAsia="en-US"/>
    </w:rPr>
  </w:style>
  <w:style w:type="character" w:customStyle="1" w:styleId="ListLabel201">
    <w:name w:val="ListLabel 201"/>
    <w:rPr>
      <w:lang w:val="fr-FR" w:eastAsia="en-US"/>
    </w:rPr>
  </w:style>
  <w:style w:type="character" w:customStyle="1" w:styleId="ListLabel200">
    <w:name w:val="ListLabel 200"/>
    <w:rPr>
      <w:lang w:val="fr-FR" w:eastAsia="en-US"/>
    </w:rPr>
  </w:style>
  <w:style w:type="character" w:customStyle="1" w:styleId="ListLabel199">
    <w:name w:val="ListLabel 199"/>
    <w:rPr>
      <w:rFonts w:eastAsia="Times New Roman"/>
      <w:w w:val="100"/>
      <w:sz w:val="24"/>
      <w:lang w:eastAsia="fr-FR"/>
    </w:rPr>
  </w:style>
  <w:style w:type="character" w:customStyle="1" w:styleId="ListLabel216">
    <w:name w:val="ListLabel 216"/>
    <w:rPr>
      <w:lang w:val="fr-FR" w:eastAsia="en-US"/>
    </w:rPr>
  </w:style>
  <w:style w:type="character" w:customStyle="1" w:styleId="ListLabel215">
    <w:name w:val="ListLabel 215"/>
    <w:rPr>
      <w:lang w:val="fr-FR" w:eastAsia="en-US"/>
    </w:rPr>
  </w:style>
  <w:style w:type="character" w:customStyle="1" w:styleId="ListLabel214">
    <w:name w:val="ListLabel 214"/>
    <w:rPr>
      <w:lang w:val="fr-FR" w:eastAsia="en-US"/>
    </w:rPr>
  </w:style>
  <w:style w:type="character" w:customStyle="1" w:styleId="ListLabel213">
    <w:name w:val="ListLabel 213"/>
    <w:rPr>
      <w:lang w:val="fr-FR" w:eastAsia="en-US"/>
    </w:rPr>
  </w:style>
  <w:style w:type="character" w:customStyle="1" w:styleId="ListLabel212">
    <w:name w:val="ListLabel 212"/>
    <w:rPr>
      <w:lang w:val="fr-FR" w:eastAsia="en-US"/>
    </w:rPr>
  </w:style>
  <w:style w:type="character" w:customStyle="1" w:styleId="ListLabel211">
    <w:name w:val="ListLabel 211"/>
    <w:rPr>
      <w:rFonts w:eastAsia="OpenSymbol"/>
      <w:w w:val="100"/>
      <w:sz w:val="24"/>
      <w:lang w:eastAsia="fr-FR"/>
    </w:rPr>
  </w:style>
  <w:style w:type="character" w:customStyle="1" w:styleId="ListLabel210">
    <w:name w:val="ListLabel 210"/>
    <w:rPr>
      <w:rFonts w:eastAsia="Times New Roman"/>
      <w:b/>
      <w:w w:val="100"/>
      <w:sz w:val="24"/>
      <w:lang w:eastAsia="fr-FR"/>
    </w:rPr>
  </w:style>
  <w:style w:type="character" w:customStyle="1" w:styleId="ListLabel209">
    <w:name w:val="ListLabel 209"/>
    <w:rPr>
      <w:lang w:val="fr-FR" w:eastAsia="en-US"/>
    </w:rPr>
  </w:style>
  <w:style w:type="character" w:customStyle="1" w:styleId="ListLabel208">
    <w:name w:val="ListLabel 208"/>
    <w:rPr>
      <w:lang w:val="fr-FR" w:eastAsia="en-US"/>
    </w:rPr>
  </w:style>
  <w:style w:type="character" w:customStyle="1" w:styleId="ListLabel225">
    <w:name w:val="ListLabel 225"/>
    <w:rPr>
      <w:lang w:val="fr-FR" w:eastAsia="en-US"/>
    </w:rPr>
  </w:style>
  <w:style w:type="character" w:customStyle="1" w:styleId="ListLabel224">
    <w:name w:val="ListLabel 224"/>
    <w:rPr>
      <w:lang w:val="fr-FR" w:eastAsia="en-US"/>
    </w:rPr>
  </w:style>
  <w:style w:type="character" w:customStyle="1" w:styleId="ListLabel223">
    <w:name w:val="ListLabel 223"/>
    <w:rPr>
      <w:lang w:val="fr-FR" w:eastAsia="en-US"/>
    </w:rPr>
  </w:style>
  <w:style w:type="character" w:customStyle="1" w:styleId="ListLabel222">
    <w:name w:val="ListLabel 222"/>
    <w:rPr>
      <w:lang w:val="fr-FR" w:eastAsia="en-US"/>
    </w:rPr>
  </w:style>
  <w:style w:type="character" w:customStyle="1" w:styleId="ListLabel221">
    <w:name w:val="ListLabel 221"/>
    <w:rPr>
      <w:lang w:val="fr-FR" w:eastAsia="en-US"/>
    </w:rPr>
  </w:style>
  <w:style w:type="character" w:customStyle="1" w:styleId="ListLabel220">
    <w:name w:val="ListLabel 220"/>
    <w:rPr>
      <w:rFonts w:eastAsia="Times New Roman"/>
      <w:b/>
      <w:w w:val="100"/>
      <w:sz w:val="24"/>
      <w:lang w:eastAsia="fr-FR"/>
    </w:rPr>
  </w:style>
  <w:style w:type="character" w:customStyle="1" w:styleId="ListLabel219">
    <w:name w:val="ListLabel 219"/>
    <w:rPr>
      <w:rFonts w:eastAsia="Times New Roman"/>
      <w:b/>
      <w:w w:val="100"/>
      <w:sz w:val="24"/>
      <w:lang w:eastAsia="fr-FR"/>
    </w:rPr>
  </w:style>
  <w:style w:type="character" w:customStyle="1" w:styleId="ListLabel218">
    <w:name w:val="ListLabel 218"/>
    <w:rPr>
      <w:lang w:val="fr-FR" w:eastAsia="en-US"/>
    </w:rPr>
  </w:style>
  <w:style w:type="character" w:customStyle="1" w:styleId="ListLabel217">
    <w:name w:val="ListLabel 217"/>
    <w:rPr>
      <w:lang w:val="fr-FR" w:eastAsia="en-US"/>
    </w:rPr>
  </w:style>
  <w:style w:type="character" w:customStyle="1" w:styleId="ListLabel234">
    <w:name w:val="ListLabel 234"/>
    <w:rPr>
      <w:lang w:val="fr-FR" w:eastAsia="en-US"/>
    </w:rPr>
  </w:style>
  <w:style w:type="character" w:customStyle="1" w:styleId="ListLabel233">
    <w:name w:val="ListLabel 233"/>
    <w:rPr>
      <w:lang w:val="fr-FR" w:eastAsia="en-US"/>
    </w:rPr>
  </w:style>
  <w:style w:type="character" w:customStyle="1" w:styleId="ListLabel232">
    <w:name w:val="ListLabel 232"/>
    <w:rPr>
      <w:lang w:val="fr-FR" w:eastAsia="en-US"/>
    </w:rPr>
  </w:style>
  <w:style w:type="character" w:customStyle="1" w:styleId="ListLabel231">
    <w:name w:val="ListLabel 231"/>
    <w:rPr>
      <w:lang w:val="fr-FR" w:eastAsia="en-US"/>
    </w:rPr>
  </w:style>
  <w:style w:type="character" w:customStyle="1" w:styleId="ListLabel230">
    <w:name w:val="ListLabel 230"/>
    <w:rPr>
      <w:lang w:val="fr-FR" w:eastAsia="en-US"/>
    </w:rPr>
  </w:style>
  <w:style w:type="character" w:customStyle="1" w:styleId="ListLabel229">
    <w:name w:val="ListLabel 229"/>
    <w:rPr>
      <w:rFonts w:eastAsia="OpenSymbol"/>
      <w:b/>
      <w:w w:val="100"/>
      <w:sz w:val="24"/>
      <w:lang w:eastAsia="fr-FR"/>
    </w:rPr>
  </w:style>
  <w:style w:type="character" w:customStyle="1" w:styleId="ListLabel228">
    <w:name w:val="ListLabel 228"/>
    <w:rPr>
      <w:rFonts w:eastAsia="Times New Roman"/>
      <w:b/>
      <w:w w:val="100"/>
      <w:sz w:val="24"/>
      <w:lang w:eastAsia="fr-FR"/>
    </w:rPr>
  </w:style>
  <w:style w:type="character" w:customStyle="1" w:styleId="ListLabel227">
    <w:name w:val="ListLabel 227"/>
    <w:rPr>
      <w:lang w:val="fr-FR" w:eastAsia="en-US"/>
    </w:rPr>
  </w:style>
  <w:style w:type="character" w:customStyle="1" w:styleId="ListLabel226">
    <w:name w:val="ListLabel 226"/>
    <w:rPr>
      <w:lang w:val="fr-FR" w:eastAsia="en-US"/>
    </w:rPr>
  </w:style>
  <w:style w:type="character" w:customStyle="1" w:styleId="ListLabel243">
    <w:name w:val="ListLabel 243"/>
    <w:rPr>
      <w:lang w:val="fr-FR" w:eastAsia="en-US"/>
    </w:rPr>
  </w:style>
  <w:style w:type="character" w:customStyle="1" w:styleId="ListLabel242">
    <w:name w:val="ListLabel 242"/>
    <w:rPr>
      <w:lang w:val="fr-FR" w:eastAsia="en-US"/>
    </w:rPr>
  </w:style>
  <w:style w:type="character" w:customStyle="1" w:styleId="ListLabel241">
    <w:name w:val="ListLabel 241"/>
    <w:rPr>
      <w:lang w:val="fr-FR" w:eastAsia="en-US"/>
    </w:rPr>
  </w:style>
  <w:style w:type="character" w:customStyle="1" w:styleId="ListLabel240">
    <w:name w:val="ListLabel 240"/>
    <w:rPr>
      <w:lang w:val="fr-FR" w:eastAsia="en-US"/>
    </w:rPr>
  </w:style>
  <w:style w:type="character" w:customStyle="1" w:styleId="ListLabel239">
    <w:name w:val="ListLabel 239"/>
    <w:rPr>
      <w:lang w:val="fr-FR" w:eastAsia="en-US"/>
    </w:rPr>
  </w:style>
  <w:style w:type="character" w:customStyle="1" w:styleId="ListLabel238">
    <w:name w:val="ListLabel 238"/>
    <w:rPr>
      <w:rFonts w:eastAsia="OpenSymbol"/>
      <w:w w:val="100"/>
      <w:sz w:val="24"/>
      <w:lang w:eastAsia="fr-FR"/>
    </w:rPr>
  </w:style>
  <w:style w:type="character" w:customStyle="1" w:styleId="ListLabel237">
    <w:name w:val="ListLabel 237"/>
    <w:rPr>
      <w:rFonts w:eastAsia="Times New Roman"/>
      <w:b/>
      <w:w w:val="100"/>
      <w:sz w:val="24"/>
      <w:lang w:eastAsia="fr-FR"/>
    </w:rPr>
  </w:style>
  <w:style w:type="character" w:customStyle="1" w:styleId="ListLabel236">
    <w:name w:val="ListLabel 236"/>
    <w:rPr>
      <w:lang w:val="fr-FR" w:eastAsia="en-US"/>
    </w:rPr>
  </w:style>
  <w:style w:type="character" w:customStyle="1" w:styleId="ListLabel235">
    <w:name w:val="ListLabel 235"/>
    <w:rPr>
      <w:lang w:val="fr-FR" w:eastAsia="en-US"/>
    </w:rPr>
  </w:style>
  <w:style w:type="character" w:customStyle="1" w:styleId="ListLabel252">
    <w:name w:val="ListLabel 252"/>
    <w:rPr>
      <w:lang w:val="fr-FR" w:eastAsia="en-US"/>
    </w:rPr>
  </w:style>
  <w:style w:type="character" w:customStyle="1" w:styleId="ListLabel251">
    <w:name w:val="ListLabel 251"/>
    <w:rPr>
      <w:lang w:val="fr-FR" w:eastAsia="en-US"/>
    </w:rPr>
  </w:style>
  <w:style w:type="character" w:customStyle="1" w:styleId="ListLabel250">
    <w:name w:val="ListLabel 250"/>
    <w:rPr>
      <w:lang w:val="fr-FR" w:eastAsia="en-US"/>
    </w:rPr>
  </w:style>
  <w:style w:type="character" w:customStyle="1" w:styleId="ListLabel249">
    <w:name w:val="ListLabel 249"/>
    <w:rPr>
      <w:lang w:val="fr-FR" w:eastAsia="en-US"/>
    </w:rPr>
  </w:style>
  <w:style w:type="character" w:customStyle="1" w:styleId="ListLabel248">
    <w:name w:val="ListLabel 248"/>
    <w:rPr>
      <w:lang w:val="fr-FR" w:eastAsia="en-US"/>
    </w:rPr>
  </w:style>
  <w:style w:type="character" w:customStyle="1" w:styleId="ListLabel247">
    <w:name w:val="ListLabel 247"/>
    <w:rPr>
      <w:lang w:val="fr-FR" w:eastAsia="en-US"/>
    </w:rPr>
  </w:style>
  <w:style w:type="character" w:customStyle="1" w:styleId="ListLabel246">
    <w:name w:val="ListLabel 246"/>
    <w:rPr>
      <w:lang w:val="fr-FR" w:eastAsia="en-US"/>
    </w:rPr>
  </w:style>
  <w:style w:type="character" w:customStyle="1" w:styleId="ListLabel245">
    <w:name w:val="ListLabel 245"/>
    <w:rPr>
      <w:rFonts w:eastAsia="OpenSymbol"/>
      <w:w w:val="100"/>
      <w:sz w:val="24"/>
      <w:lang w:eastAsia="fr-FR"/>
    </w:rPr>
  </w:style>
  <w:style w:type="character" w:customStyle="1" w:styleId="ListLabel244">
    <w:name w:val="ListLabel 244"/>
    <w:rPr>
      <w:rFonts w:eastAsia="Times New Roman"/>
      <w:spacing w:val="-1"/>
      <w:w w:val="100"/>
      <w:sz w:val="24"/>
      <w:lang w:eastAsia="fr-FR"/>
    </w:rPr>
  </w:style>
  <w:style w:type="character" w:customStyle="1" w:styleId="ListLabel189">
    <w:name w:val="ListLabel 189"/>
    <w:rPr>
      <w:lang w:val="fr-FR" w:eastAsia="en-US"/>
    </w:rPr>
  </w:style>
  <w:style w:type="character" w:customStyle="1" w:styleId="ListLabel188">
    <w:name w:val="ListLabel 188"/>
    <w:rPr>
      <w:lang w:val="fr-FR" w:eastAsia="en-US"/>
    </w:rPr>
  </w:style>
  <w:style w:type="character" w:customStyle="1" w:styleId="ListLabel187">
    <w:name w:val="ListLabel 187"/>
    <w:rPr>
      <w:lang w:val="fr-FR" w:eastAsia="en-US"/>
    </w:rPr>
  </w:style>
  <w:style w:type="character" w:customStyle="1" w:styleId="ListLabel186">
    <w:name w:val="ListLabel 186"/>
    <w:rPr>
      <w:lang w:val="fr-FR" w:eastAsia="en-US"/>
    </w:rPr>
  </w:style>
  <w:style w:type="character" w:customStyle="1" w:styleId="ListLabel185">
    <w:name w:val="ListLabel 185"/>
    <w:rPr>
      <w:lang w:val="fr-FR" w:eastAsia="en-US"/>
    </w:rPr>
  </w:style>
  <w:style w:type="character" w:customStyle="1" w:styleId="ListLabel184">
    <w:name w:val="ListLabel 184"/>
    <w:rPr>
      <w:lang w:val="fr-FR" w:eastAsia="en-US"/>
    </w:rPr>
  </w:style>
  <w:style w:type="character" w:customStyle="1" w:styleId="ListLabel183">
    <w:name w:val="ListLabel 183"/>
    <w:rPr>
      <w:lang w:val="fr-FR" w:eastAsia="en-US"/>
    </w:rPr>
  </w:style>
  <w:style w:type="character" w:customStyle="1" w:styleId="ListLabel182">
    <w:name w:val="ListLabel 182"/>
    <w:rPr>
      <w:lang w:val="fr-FR" w:eastAsia="en-US"/>
    </w:rPr>
  </w:style>
  <w:style w:type="character" w:customStyle="1" w:styleId="ListLabel181">
    <w:name w:val="ListLabel 181"/>
    <w:rPr>
      <w:rFonts w:eastAsia="Times New Roman"/>
      <w:w w:val="100"/>
      <w:sz w:val="32"/>
      <w:lang w:eastAsia="fr-FR"/>
    </w:rPr>
  </w:style>
  <w:style w:type="character" w:customStyle="1" w:styleId="ListLabel297">
    <w:name w:val="ListLabel 297"/>
    <w:rPr>
      <w:lang w:val="fr-FR" w:eastAsia="en-US"/>
    </w:rPr>
  </w:style>
  <w:style w:type="character" w:customStyle="1" w:styleId="ListLabel296">
    <w:name w:val="ListLabel 296"/>
    <w:rPr>
      <w:lang w:val="fr-FR" w:eastAsia="en-US"/>
    </w:rPr>
  </w:style>
  <w:style w:type="character" w:customStyle="1" w:styleId="ListLabel295">
    <w:name w:val="ListLabel 295"/>
    <w:rPr>
      <w:lang w:val="fr-FR" w:eastAsia="en-US"/>
    </w:rPr>
  </w:style>
  <w:style w:type="character" w:customStyle="1" w:styleId="ListLabel294">
    <w:name w:val="ListLabel 294"/>
    <w:rPr>
      <w:lang w:val="fr-FR" w:eastAsia="en-US"/>
    </w:rPr>
  </w:style>
  <w:style w:type="character" w:customStyle="1" w:styleId="ListLabel293">
    <w:name w:val="ListLabel 293"/>
    <w:rPr>
      <w:lang w:val="fr-FR" w:eastAsia="en-US"/>
    </w:rPr>
  </w:style>
  <w:style w:type="character" w:customStyle="1" w:styleId="ListLabel292">
    <w:name w:val="ListLabel 292"/>
    <w:rPr>
      <w:lang w:val="fr-FR" w:eastAsia="en-US"/>
    </w:rPr>
  </w:style>
  <w:style w:type="character" w:customStyle="1" w:styleId="ListLabel291">
    <w:name w:val="ListLabel 291"/>
    <w:rPr>
      <w:lang w:val="fr-FR" w:eastAsia="en-US"/>
    </w:rPr>
  </w:style>
  <w:style w:type="character" w:customStyle="1" w:styleId="ListLabel290">
    <w:name w:val="ListLabel 290"/>
    <w:rPr>
      <w:lang w:val="fr-FR" w:eastAsia="en-US"/>
    </w:rPr>
  </w:style>
  <w:style w:type="character" w:customStyle="1" w:styleId="ListLabel289">
    <w:name w:val="ListLabel 289"/>
    <w:rPr>
      <w:rFonts w:eastAsia="Symbol"/>
      <w:w w:val="100"/>
      <w:sz w:val="24"/>
      <w:lang w:eastAsia="fr-FR"/>
    </w:rPr>
  </w:style>
  <w:style w:type="character" w:customStyle="1" w:styleId="ListLabel306">
    <w:name w:val="ListLabel 306"/>
    <w:rPr>
      <w:lang w:val="fr-FR" w:eastAsia="en-US"/>
    </w:rPr>
  </w:style>
  <w:style w:type="character" w:customStyle="1" w:styleId="ListLabel305">
    <w:name w:val="ListLabel 305"/>
    <w:rPr>
      <w:lang w:val="fr-FR" w:eastAsia="en-US"/>
    </w:rPr>
  </w:style>
  <w:style w:type="character" w:customStyle="1" w:styleId="ListLabel304">
    <w:name w:val="ListLabel 304"/>
    <w:rPr>
      <w:lang w:val="fr-FR" w:eastAsia="en-US"/>
    </w:rPr>
  </w:style>
  <w:style w:type="character" w:customStyle="1" w:styleId="ListLabel303">
    <w:name w:val="ListLabel 303"/>
    <w:rPr>
      <w:lang w:val="fr-FR" w:eastAsia="en-US"/>
    </w:rPr>
  </w:style>
  <w:style w:type="character" w:customStyle="1" w:styleId="ListLabel302">
    <w:name w:val="ListLabel 302"/>
    <w:rPr>
      <w:lang w:val="fr-FR" w:eastAsia="en-US"/>
    </w:rPr>
  </w:style>
  <w:style w:type="character" w:customStyle="1" w:styleId="ListLabel301">
    <w:name w:val="ListLabel 301"/>
    <w:rPr>
      <w:rFonts w:eastAsia="OpenSymbol"/>
      <w:w w:val="100"/>
      <w:sz w:val="24"/>
      <w:lang w:eastAsia="fr-FR"/>
    </w:rPr>
  </w:style>
  <w:style w:type="character" w:customStyle="1" w:styleId="ListLabel300">
    <w:name w:val="ListLabel 300"/>
    <w:rPr>
      <w:rFonts w:eastAsia="Times New Roman"/>
      <w:b/>
      <w:w w:val="100"/>
      <w:sz w:val="24"/>
      <w:lang w:eastAsia="fr-FR"/>
    </w:rPr>
  </w:style>
  <w:style w:type="character" w:customStyle="1" w:styleId="ListLabel299">
    <w:name w:val="ListLabel 299"/>
    <w:rPr>
      <w:lang w:val="fr-FR" w:eastAsia="en-US"/>
    </w:rPr>
  </w:style>
  <w:style w:type="character" w:customStyle="1" w:styleId="ListLabel298">
    <w:name w:val="ListLabel 298"/>
    <w:rPr>
      <w:lang w:val="fr-FR" w:eastAsia="en-US"/>
    </w:rPr>
  </w:style>
  <w:style w:type="character" w:customStyle="1" w:styleId="ListLabel315">
    <w:name w:val="ListLabel 315"/>
    <w:rPr>
      <w:lang w:val="fr-FR" w:eastAsia="en-US"/>
    </w:rPr>
  </w:style>
  <w:style w:type="character" w:customStyle="1" w:styleId="ListLabel314">
    <w:name w:val="ListLabel 314"/>
    <w:rPr>
      <w:lang w:val="fr-FR" w:eastAsia="en-US"/>
    </w:rPr>
  </w:style>
  <w:style w:type="character" w:customStyle="1" w:styleId="ListLabel313">
    <w:name w:val="ListLabel 313"/>
    <w:rPr>
      <w:lang w:val="fr-FR" w:eastAsia="en-US"/>
    </w:rPr>
  </w:style>
  <w:style w:type="character" w:customStyle="1" w:styleId="ListLabel312">
    <w:name w:val="ListLabel 312"/>
    <w:rPr>
      <w:lang w:val="fr-FR" w:eastAsia="en-US"/>
    </w:rPr>
  </w:style>
  <w:style w:type="character" w:customStyle="1" w:styleId="ListLabel311">
    <w:name w:val="ListLabel 311"/>
    <w:rPr>
      <w:lang w:val="fr-FR" w:eastAsia="en-US"/>
    </w:rPr>
  </w:style>
  <w:style w:type="character" w:customStyle="1" w:styleId="ListLabel310">
    <w:name w:val="ListLabel 310"/>
    <w:rPr>
      <w:rFonts w:eastAsia="OpenSymbol"/>
      <w:w w:val="100"/>
      <w:sz w:val="24"/>
      <w:lang w:eastAsia="fr-FR"/>
    </w:rPr>
  </w:style>
  <w:style w:type="character" w:customStyle="1" w:styleId="ListLabel309">
    <w:name w:val="ListLabel 309"/>
    <w:rPr>
      <w:rFonts w:eastAsia="Times New Roman"/>
      <w:b/>
      <w:w w:val="100"/>
      <w:sz w:val="24"/>
      <w:lang w:eastAsia="fr-FR"/>
    </w:rPr>
  </w:style>
  <w:style w:type="character" w:customStyle="1" w:styleId="ListLabel308">
    <w:name w:val="ListLabel 308"/>
    <w:rPr>
      <w:lang w:val="fr-FR" w:eastAsia="en-US"/>
    </w:rPr>
  </w:style>
  <w:style w:type="character" w:customStyle="1" w:styleId="ListLabel307">
    <w:name w:val="ListLabel 307"/>
    <w:rPr>
      <w:lang w:val="fr-FR" w:eastAsia="en-US"/>
    </w:rPr>
  </w:style>
  <w:style w:type="character" w:customStyle="1" w:styleId="WW8Num38z2">
    <w:name w:val="WW8Num38z2"/>
    <w:rPr>
      <w:rFonts w:ascii="StarSymbol" w:eastAsia="StarSymbol" w:hAnsi="StarSymbol" w:cs="StarSymbol, 'Arial Unicode MS'"/>
      <w:sz w:val="18"/>
    </w:rPr>
  </w:style>
  <w:style w:type="character" w:customStyle="1" w:styleId="WW8Num37z2">
    <w:name w:val="WW8Num37z2"/>
    <w:rPr>
      <w:rFonts w:ascii="StarSymbol" w:eastAsia="StarSymbol" w:hAnsi="StarSymbol" w:cs="StarSymbol, 'Arial Unicode MS'"/>
      <w:sz w:val="18"/>
    </w:rPr>
  </w:style>
  <w:style w:type="paragraph" w:styleId="Commentaire">
    <w:name w:val="annotation text"/>
    <w:basedOn w:val="Normal"/>
    <w:rPr>
      <w:sz w:val="20"/>
      <w:szCs w:val="18"/>
    </w:rPr>
  </w:style>
  <w:style w:type="character" w:customStyle="1" w:styleId="CommentaireCar">
    <w:name w:val="Commentaire Car"/>
    <w:basedOn w:val="Policepardfaut"/>
    <w:rPr>
      <w:sz w:val="20"/>
      <w:szCs w:val="18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paragraph" w:styleId="NormalWeb">
    <w:name w:val="Normal (Web)"/>
    <w:basedOn w:val="Normal"/>
    <w:pPr>
      <w:widowControl/>
      <w:suppressAutoHyphens w:val="0"/>
      <w:spacing w:before="280" w:after="119"/>
      <w:jc w:val="both"/>
      <w:textAlignment w:val="auto"/>
    </w:pPr>
    <w:rPr>
      <w:rFonts w:ascii="Times New Roman" w:eastAsia="Times New Roman" w:hAnsi="Times New Roman" w:cs="Times New Roman"/>
      <w:kern w:val="0"/>
      <w:sz w:val="20"/>
      <w:lang w:bidi="ar-SA"/>
    </w:rPr>
  </w:style>
  <w:style w:type="character" w:customStyle="1" w:styleId="Titre9Car">
    <w:name w:val="Titre 9 Car"/>
    <w:basedOn w:val="Policepardfaut"/>
    <w:rPr>
      <w:rFonts w:ascii="Calibri Light" w:eastAsia="Times New Roman" w:hAnsi="Calibri Light"/>
      <w:i/>
      <w:iCs/>
      <w:color w:val="272727"/>
      <w:sz w:val="21"/>
      <w:szCs w:val="19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numbering" w:customStyle="1" w:styleId="WW8Num3">
    <w:name w:val="WW8Num3"/>
    <w:basedOn w:val="Aucuneliste"/>
    <w:pPr>
      <w:numPr>
        <w:numId w:val="3"/>
      </w:numPr>
    </w:pPr>
  </w:style>
  <w:style w:type="numbering" w:customStyle="1" w:styleId="WW8Num4">
    <w:name w:val="WW8Num4"/>
    <w:basedOn w:val="Aucuneliste"/>
    <w:pPr>
      <w:numPr>
        <w:numId w:val="4"/>
      </w:numPr>
    </w:pPr>
  </w:style>
  <w:style w:type="numbering" w:customStyle="1" w:styleId="WW8Num5">
    <w:name w:val="WW8Num5"/>
    <w:basedOn w:val="Aucuneliste"/>
    <w:pPr>
      <w:numPr>
        <w:numId w:val="5"/>
      </w:numPr>
    </w:pPr>
  </w:style>
  <w:style w:type="numbering" w:customStyle="1" w:styleId="WW8Num6">
    <w:name w:val="WW8Num6"/>
    <w:basedOn w:val="Aucuneliste"/>
    <w:pPr>
      <w:numPr>
        <w:numId w:val="6"/>
      </w:numPr>
    </w:pPr>
  </w:style>
  <w:style w:type="numbering" w:customStyle="1" w:styleId="WW8Num7">
    <w:name w:val="WW8Num7"/>
    <w:basedOn w:val="Aucuneliste"/>
    <w:pPr>
      <w:numPr>
        <w:numId w:val="7"/>
      </w:numPr>
    </w:pPr>
  </w:style>
  <w:style w:type="numbering" w:customStyle="1" w:styleId="WW8Num8">
    <w:name w:val="WW8Num8"/>
    <w:basedOn w:val="Aucuneliste"/>
    <w:pPr>
      <w:numPr>
        <w:numId w:val="8"/>
      </w:numPr>
    </w:pPr>
  </w:style>
  <w:style w:type="numbering" w:customStyle="1" w:styleId="WWNum1">
    <w:name w:val="WWNum1"/>
    <w:basedOn w:val="Aucuneliste"/>
    <w:pPr>
      <w:numPr>
        <w:numId w:val="9"/>
      </w:numPr>
    </w:pPr>
  </w:style>
  <w:style w:type="table" w:styleId="Grilledutableau">
    <w:name w:val="Table Grid"/>
    <w:basedOn w:val="TableauNormal"/>
    <w:uiPriority w:val="59"/>
    <w:rsid w:val="00300F1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N/>
      <w:textAlignment w:val="auto"/>
    </w:pPr>
    <w:rPr>
      <w:rFonts w:ascii="Times New Roman" w:eastAsia="Andale Sans UI" w:hAnsi="Times New Roman" w:cs="Tahoma"/>
      <w:kern w:val="0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11C16-901D-4BBB-B9C2-B8858C43C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13</Pages>
  <Words>3989</Words>
  <Characters>21945</Characters>
  <Application>Microsoft Office Word</Application>
  <DocSecurity>0</DocSecurity>
  <Lines>182</Lines>
  <Paragraphs>51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</vt:lpstr>
    </vt:vector>
  </TitlesOfParts>
  <Company>DGAC</Company>
  <LinksUpToDate>false</LinksUpToDate>
  <CharactersWithSpaces>25883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creator>Laurence Vazquez</dc:creator>
  <cp:lastModifiedBy>Laurence Vazquez</cp:lastModifiedBy>
  <cp:revision>47</cp:revision>
  <cp:lastPrinted>2026-02-25T15:00:00Z</cp:lastPrinted>
  <dcterms:created xsi:type="dcterms:W3CDTF">2026-01-21T15:14:00Z</dcterms:created>
  <dcterms:modified xsi:type="dcterms:W3CDTF">2026-03-06T12:02:00Z</dcterms:modified>
</cp:coreProperties>
</file>